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215"/>
      </w:tblGrid>
      <w:tr w:rsidR="00672B27" w:rsidRPr="00A87CDA" w14:paraId="422931B7" w14:textId="77777777" w:rsidTr="00E94D4E">
        <w:tc>
          <w:tcPr>
            <w:tcW w:w="9748" w:type="dxa"/>
            <w:gridSpan w:val="2"/>
          </w:tcPr>
          <w:p w14:paraId="3D56B34C" w14:textId="77777777" w:rsidR="00672B27" w:rsidRPr="0012467C" w:rsidRDefault="00672B27" w:rsidP="001936A6">
            <w:pPr>
              <w:rPr>
                <w:rFonts w:ascii="Tahoma" w:eastAsia="Batang" w:hAnsi="Tahoma" w:cs="Tahoma"/>
                <w:sz w:val="24"/>
                <w:szCs w:val="24"/>
              </w:rPr>
            </w:pPr>
          </w:p>
        </w:tc>
      </w:tr>
      <w:tr w:rsidR="008D63D3" w:rsidRPr="00A87CDA" w14:paraId="3439A534" w14:textId="77777777" w:rsidTr="0012467C">
        <w:tc>
          <w:tcPr>
            <w:tcW w:w="533" w:type="dxa"/>
          </w:tcPr>
          <w:p w14:paraId="54E3EAB0" w14:textId="77777777" w:rsidR="00D33242" w:rsidRPr="0012467C" w:rsidRDefault="00D33242" w:rsidP="00456040">
            <w:pPr>
              <w:jc w:val="right"/>
              <w:rPr>
                <w:rFonts w:ascii="Tahoma" w:eastAsia="Batang" w:hAnsi="Tahoma" w:cs="Tahoma"/>
                <w:b/>
                <w:sz w:val="24"/>
                <w:szCs w:val="24"/>
              </w:rPr>
            </w:pPr>
            <w:r w:rsidRPr="0012467C">
              <w:rPr>
                <w:rFonts w:ascii="Tahoma" w:eastAsia="Batang" w:hAnsi="Tahoma" w:cs="Tahoma"/>
                <w:b/>
                <w:sz w:val="24"/>
                <w:szCs w:val="24"/>
              </w:rPr>
              <w:t>1</w:t>
            </w:r>
          </w:p>
        </w:tc>
        <w:tc>
          <w:tcPr>
            <w:tcW w:w="9215" w:type="dxa"/>
            <w:vAlign w:val="center"/>
          </w:tcPr>
          <w:p w14:paraId="372727F8" w14:textId="77777777" w:rsidR="0012467C" w:rsidRDefault="00D33242" w:rsidP="001936A6">
            <w:pPr>
              <w:rPr>
                <w:rFonts w:ascii="Tahoma" w:eastAsia="Batang" w:hAnsi="Tahoma" w:cs="Tahoma"/>
                <w:sz w:val="24"/>
                <w:szCs w:val="24"/>
              </w:rPr>
            </w:pPr>
            <w:r w:rsidRPr="0012467C">
              <w:rPr>
                <w:rFonts w:ascii="Tahoma" w:eastAsia="Batang" w:hAnsi="Tahoma" w:cs="Tahoma"/>
                <w:sz w:val="24"/>
                <w:szCs w:val="24"/>
              </w:rPr>
              <w:t>All vehicles taking part will be required to have a valid</w:t>
            </w:r>
            <w:r w:rsidR="001936A6">
              <w:rPr>
                <w:rFonts w:ascii="Tahoma" w:eastAsia="Batang" w:hAnsi="Tahoma" w:cs="Tahoma"/>
                <w:sz w:val="24"/>
                <w:szCs w:val="24"/>
              </w:rPr>
              <w:t xml:space="preserve"> proof of</w:t>
            </w:r>
            <w:r w:rsidRPr="0012467C">
              <w:rPr>
                <w:rFonts w:ascii="Tahoma" w:eastAsia="Batang" w:hAnsi="Tahoma" w:cs="Tahoma"/>
                <w:sz w:val="24"/>
                <w:szCs w:val="24"/>
              </w:rPr>
              <w:t xml:space="preserve"> </w:t>
            </w:r>
            <w:r w:rsidR="001936A6">
              <w:rPr>
                <w:rFonts w:ascii="Tahoma" w:eastAsia="Batang" w:hAnsi="Tahoma" w:cs="Tahoma"/>
                <w:sz w:val="24"/>
                <w:szCs w:val="24"/>
              </w:rPr>
              <w:t>insurance, and this must be submitted with the entry form.  Failure to supply the proof of insurance will result in the entry being rejected.</w:t>
            </w:r>
          </w:p>
          <w:p w14:paraId="4D0AD928" w14:textId="1A407DCF" w:rsidR="001936A6" w:rsidRPr="0012467C" w:rsidRDefault="001936A6" w:rsidP="001936A6">
            <w:pPr>
              <w:rPr>
                <w:rFonts w:ascii="Tahoma" w:eastAsia="Batang" w:hAnsi="Tahoma" w:cs="Tahoma"/>
                <w:sz w:val="24"/>
                <w:szCs w:val="24"/>
              </w:rPr>
            </w:pPr>
          </w:p>
        </w:tc>
      </w:tr>
      <w:tr w:rsidR="008D63D3" w:rsidRPr="00A87CDA" w14:paraId="69105F09" w14:textId="77777777" w:rsidTr="00CF4A5F">
        <w:tc>
          <w:tcPr>
            <w:tcW w:w="533" w:type="dxa"/>
          </w:tcPr>
          <w:p w14:paraId="22839548"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2</w:t>
            </w:r>
          </w:p>
        </w:tc>
        <w:tc>
          <w:tcPr>
            <w:tcW w:w="9215" w:type="dxa"/>
          </w:tcPr>
          <w:p w14:paraId="2D02B962" w14:textId="7171088B" w:rsidR="00456040" w:rsidRPr="0012467C" w:rsidRDefault="00456040" w:rsidP="00456040">
            <w:pPr>
              <w:rPr>
                <w:rFonts w:ascii="Tahoma" w:eastAsia="Batang" w:hAnsi="Tahoma" w:cs="Tahoma"/>
                <w:sz w:val="24"/>
                <w:szCs w:val="24"/>
              </w:rPr>
            </w:pPr>
            <w:r w:rsidRPr="0012467C">
              <w:rPr>
                <w:rFonts w:ascii="Tahoma" w:eastAsia="Batang" w:hAnsi="Tahoma" w:cs="Tahoma"/>
                <w:sz w:val="24"/>
                <w:szCs w:val="24"/>
              </w:rPr>
              <w:t xml:space="preserve">In the event of </w:t>
            </w:r>
            <w:r w:rsidR="001936A6" w:rsidRPr="001936A6">
              <w:rPr>
                <w:rFonts w:ascii="Tahoma" w:eastAsia="Batang" w:hAnsi="Tahoma" w:cs="Tahoma"/>
                <w:b/>
                <w:sz w:val="24"/>
                <w:szCs w:val="24"/>
              </w:rPr>
              <w:t>only one entry</w:t>
            </w:r>
            <w:r w:rsidR="001936A6">
              <w:rPr>
                <w:rFonts w:ascii="Tahoma" w:eastAsia="Batang" w:hAnsi="Tahoma" w:cs="Tahoma"/>
                <w:sz w:val="24"/>
                <w:szCs w:val="24"/>
              </w:rPr>
              <w:t xml:space="preserve"> being </w:t>
            </w:r>
            <w:r w:rsidR="001936A6" w:rsidRPr="001936A6">
              <w:rPr>
                <w:rFonts w:ascii="Tahoma" w:eastAsia="Batang" w:hAnsi="Tahoma" w:cs="Tahoma"/>
                <w:b/>
                <w:sz w:val="24"/>
                <w:szCs w:val="24"/>
              </w:rPr>
              <w:t>received in any class</w:t>
            </w:r>
            <w:r w:rsidR="001936A6">
              <w:rPr>
                <w:rFonts w:ascii="Tahoma" w:eastAsia="Batang" w:hAnsi="Tahoma" w:cs="Tahoma"/>
                <w:sz w:val="24"/>
                <w:szCs w:val="24"/>
              </w:rPr>
              <w:t xml:space="preserve">, this class will be </w:t>
            </w:r>
            <w:r w:rsidR="001936A6" w:rsidRPr="001936A6">
              <w:rPr>
                <w:rFonts w:ascii="Tahoma" w:eastAsia="Batang" w:hAnsi="Tahoma" w:cs="Tahoma"/>
                <w:b/>
                <w:bCs/>
                <w:sz w:val="24"/>
                <w:szCs w:val="24"/>
              </w:rPr>
              <w:t>CANCELLED</w:t>
            </w:r>
            <w:r w:rsidR="001936A6">
              <w:rPr>
                <w:rFonts w:ascii="Tahoma" w:eastAsia="Batang" w:hAnsi="Tahoma" w:cs="Tahoma"/>
                <w:sz w:val="24"/>
                <w:szCs w:val="24"/>
              </w:rPr>
              <w:t>.</w:t>
            </w:r>
          </w:p>
          <w:p w14:paraId="5C8EB05A" w14:textId="77777777" w:rsidR="00D33242" w:rsidRPr="0012467C" w:rsidRDefault="00D33242" w:rsidP="00D33242">
            <w:pPr>
              <w:rPr>
                <w:rFonts w:ascii="Tahoma" w:eastAsia="Batang" w:hAnsi="Tahoma" w:cs="Tahoma"/>
                <w:sz w:val="24"/>
                <w:szCs w:val="24"/>
              </w:rPr>
            </w:pPr>
          </w:p>
        </w:tc>
      </w:tr>
      <w:tr w:rsidR="008D63D3" w:rsidRPr="00A87CDA" w14:paraId="58121D35" w14:textId="77777777" w:rsidTr="00CF4A5F">
        <w:tc>
          <w:tcPr>
            <w:tcW w:w="533" w:type="dxa"/>
          </w:tcPr>
          <w:p w14:paraId="341ABD27"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3</w:t>
            </w:r>
          </w:p>
        </w:tc>
        <w:tc>
          <w:tcPr>
            <w:tcW w:w="9215" w:type="dxa"/>
          </w:tcPr>
          <w:p w14:paraId="00D755B1" w14:textId="77777777" w:rsidR="00456040" w:rsidRPr="0012467C" w:rsidRDefault="00456040" w:rsidP="00456040">
            <w:pPr>
              <w:rPr>
                <w:rFonts w:ascii="Tahoma" w:eastAsia="Batang" w:hAnsi="Tahoma" w:cs="Tahoma"/>
                <w:sz w:val="24"/>
                <w:szCs w:val="24"/>
              </w:rPr>
            </w:pPr>
            <w:r w:rsidRPr="0012467C">
              <w:rPr>
                <w:rFonts w:ascii="Tahoma" w:eastAsia="Batang" w:hAnsi="Tahoma" w:cs="Tahoma"/>
                <w:b/>
                <w:sz w:val="24"/>
                <w:szCs w:val="24"/>
              </w:rPr>
              <w:t>No changing of plots, ploughs or tractors.</w:t>
            </w:r>
            <w:r w:rsidRPr="0012467C">
              <w:rPr>
                <w:rFonts w:ascii="Tahoma" w:eastAsia="Batang" w:hAnsi="Tahoma" w:cs="Tahoma"/>
                <w:sz w:val="24"/>
                <w:szCs w:val="24"/>
              </w:rPr>
              <w:t xml:space="preserve">  Should any competitor not claim their plot by 9.30 a.m. they will be disqualified, except where good and sufficient reason can be given that the cause of delay was beyond their control.  In circumstances of an unavoidable delay extra time will be given provided full details are reported at the time of any hold-up and are acceptable to the Committee.</w:t>
            </w:r>
          </w:p>
          <w:p w14:paraId="5FFF1694" w14:textId="77777777" w:rsidR="00D33242" w:rsidRPr="0012467C" w:rsidRDefault="00D33242" w:rsidP="00D33242">
            <w:pPr>
              <w:rPr>
                <w:rFonts w:ascii="Tahoma" w:eastAsia="Batang" w:hAnsi="Tahoma" w:cs="Tahoma"/>
                <w:sz w:val="24"/>
                <w:szCs w:val="24"/>
              </w:rPr>
            </w:pPr>
          </w:p>
        </w:tc>
      </w:tr>
      <w:tr w:rsidR="008D63D3" w:rsidRPr="00A87CDA" w14:paraId="70B12F7F" w14:textId="77777777" w:rsidTr="00CF4A5F">
        <w:tc>
          <w:tcPr>
            <w:tcW w:w="533" w:type="dxa"/>
          </w:tcPr>
          <w:p w14:paraId="49F75FB5" w14:textId="77777777" w:rsidR="00D33242" w:rsidRPr="0012467C" w:rsidRDefault="00456040" w:rsidP="00456040">
            <w:pPr>
              <w:jc w:val="right"/>
              <w:rPr>
                <w:rFonts w:ascii="Tahoma" w:eastAsia="Batang" w:hAnsi="Tahoma" w:cs="Tahoma"/>
                <w:sz w:val="24"/>
                <w:szCs w:val="24"/>
              </w:rPr>
            </w:pPr>
            <w:r w:rsidRPr="0012467C">
              <w:rPr>
                <w:rFonts w:ascii="Tahoma" w:eastAsia="Batang" w:hAnsi="Tahoma" w:cs="Tahoma"/>
                <w:sz w:val="24"/>
                <w:szCs w:val="24"/>
              </w:rPr>
              <w:t>4</w:t>
            </w:r>
          </w:p>
        </w:tc>
        <w:tc>
          <w:tcPr>
            <w:tcW w:w="9215" w:type="dxa"/>
          </w:tcPr>
          <w:p w14:paraId="321F7A59" w14:textId="77777777" w:rsidR="00456040" w:rsidRPr="0012467C" w:rsidRDefault="00456040" w:rsidP="00456040">
            <w:pPr>
              <w:rPr>
                <w:rFonts w:ascii="Tahoma" w:eastAsia="Batang" w:hAnsi="Tahoma" w:cs="Tahoma"/>
                <w:sz w:val="24"/>
                <w:szCs w:val="24"/>
              </w:rPr>
            </w:pPr>
            <w:r w:rsidRPr="0012467C">
              <w:rPr>
                <w:rFonts w:ascii="Tahoma" w:eastAsia="Batang" w:hAnsi="Tahoma" w:cs="Tahoma"/>
                <w:sz w:val="24"/>
                <w:szCs w:val="24"/>
              </w:rPr>
              <w:t>It is forbidden to draw any scratch or other mark on the headland with the plough and on no account must any plough be put into the ground on the headlands either before the starting time or at any time during the course of the Competition.</w:t>
            </w:r>
          </w:p>
          <w:p w14:paraId="7CA568C4" w14:textId="77777777" w:rsidR="00D33242" w:rsidRPr="0012467C" w:rsidRDefault="00D33242" w:rsidP="00456040">
            <w:pPr>
              <w:rPr>
                <w:rFonts w:ascii="Tahoma" w:eastAsia="Batang" w:hAnsi="Tahoma" w:cs="Tahoma"/>
                <w:sz w:val="24"/>
                <w:szCs w:val="24"/>
              </w:rPr>
            </w:pPr>
          </w:p>
        </w:tc>
      </w:tr>
      <w:tr w:rsidR="008D63D3" w:rsidRPr="00A87CDA" w14:paraId="063DE88E" w14:textId="77777777" w:rsidTr="00CF4A5F">
        <w:tc>
          <w:tcPr>
            <w:tcW w:w="533" w:type="dxa"/>
          </w:tcPr>
          <w:p w14:paraId="5878048F"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5</w:t>
            </w:r>
          </w:p>
        </w:tc>
        <w:tc>
          <w:tcPr>
            <w:tcW w:w="9215" w:type="dxa"/>
          </w:tcPr>
          <w:p w14:paraId="0F53D1AC" w14:textId="77777777" w:rsidR="00456040" w:rsidRPr="0012467C" w:rsidRDefault="00456040" w:rsidP="00456040">
            <w:pPr>
              <w:rPr>
                <w:rFonts w:ascii="Tahoma" w:eastAsia="Batang" w:hAnsi="Tahoma" w:cs="Tahoma"/>
                <w:sz w:val="24"/>
                <w:szCs w:val="24"/>
              </w:rPr>
            </w:pPr>
            <w:r w:rsidRPr="0012467C">
              <w:rPr>
                <w:rFonts w:ascii="Tahoma" w:eastAsia="Batang" w:hAnsi="Tahoma" w:cs="Tahoma"/>
                <w:sz w:val="24"/>
                <w:szCs w:val="24"/>
              </w:rPr>
              <w:t>The plot number stake, as placed by the Committee, indicates the centre of the crown/feering.</w:t>
            </w:r>
          </w:p>
          <w:p w14:paraId="1D9F604B" w14:textId="77777777" w:rsidR="00D33242" w:rsidRPr="0012467C" w:rsidRDefault="00D33242" w:rsidP="00D33242">
            <w:pPr>
              <w:rPr>
                <w:rFonts w:ascii="Tahoma" w:eastAsia="Batang" w:hAnsi="Tahoma" w:cs="Tahoma"/>
                <w:sz w:val="24"/>
                <w:szCs w:val="24"/>
              </w:rPr>
            </w:pPr>
          </w:p>
        </w:tc>
      </w:tr>
      <w:tr w:rsidR="008D63D3" w:rsidRPr="00A87CDA" w14:paraId="1F31AC13" w14:textId="77777777" w:rsidTr="00CF4A5F">
        <w:tc>
          <w:tcPr>
            <w:tcW w:w="533" w:type="dxa"/>
          </w:tcPr>
          <w:p w14:paraId="100F31C2"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6</w:t>
            </w:r>
          </w:p>
        </w:tc>
        <w:tc>
          <w:tcPr>
            <w:tcW w:w="9215" w:type="dxa"/>
          </w:tcPr>
          <w:p w14:paraId="3E5DF2CA" w14:textId="24CC97AB" w:rsidR="00D33242" w:rsidRDefault="00456040" w:rsidP="001936A6">
            <w:pPr>
              <w:rPr>
                <w:rFonts w:ascii="Tahoma" w:eastAsia="Batang" w:hAnsi="Tahoma" w:cs="Tahoma"/>
                <w:sz w:val="24"/>
                <w:szCs w:val="24"/>
              </w:rPr>
            </w:pPr>
            <w:r w:rsidRPr="0012467C">
              <w:rPr>
                <w:rFonts w:ascii="Tahoma" w:eastAsia="Batang" w:hAnsi="Tahoma" w:cs="Tahoma"/>
                <w:sz w:val="24"/>
                <w:szCs w:val="24"/>
              </w:rPr>
              <w:t>Sighting and setting out.  Three sighting posts only may be used.  The use of a guide line, footmarks, stones, sods or anything else instead of, additional too, the three permitted posts are forbidden.  Sighting posts may be put in position before starting time</w:t>
            </w:r>
            <w:r w:rsidR="001936A6">
              <w:rPr>
                <w:rFonts w:ascii="Tahoma" w:eastAsia="Batang" w:hAnsi="Tahoma" w:cs="Tahoma"/>
                <w:sz w:val="24"/>
                <w:szCs w:val="24"/>
              </w:rPr>
              <w:t xml:space="preserve"> and one pole may be sighted on the headland of the plot.</w:t>
            </w:r>
            <w:r w:rsidRPr="0012467C">
              <w:rPr>
                <w:rFonts w:ascii="Tahoma" w:eastAsia="Batang" w:hAnsi="Tahoma" w:cs="Tahoma"/>
                <w:sz w:val="24"/>
                <w:szCs w:val="24"/>
              </w:rPr>
              <w:t xml:space="preserve">  The plot markers stakes must be removed and not used for sighting</w:t>
            </w:r>
            <w:r w:rsidR="001936A6">
              <w:rPr>
                <w:rFonts w:ascii="Tahoma" w:eastAsia="Batang" w:hAnsi="Tahoma" w:cs="Tahoma"/>
                <w:sz w:val="24"/>
                <w:szCs w:val="24"/>
              </w:rPr>
              <w:t>, after the opening run, they should be replace</w:t>
            </w:r>
            <w:r w:rsidR="009A2C24">
              <w:rPr>
                <w:rFonts w:ascii="Tahoma" w:eastAsia="Batang" w:hAnsi="Tahoma" w:cs="Tahoma"/>
                <w:sz w:val="24"/>
                <w:szCs w:val="24"/>
              </w:rPr>
              <w:t>d</w:t>
            </w:r>
            <w:r w:rsidR="001936A6">
              <w:rPr>
                <w:rFonts w:ascii="Tahoma" w:eastAsia="Batang" w:hAnsi="Tahoma" w:cs="Tahoma"/>
                <w:sz w:val="24"/>
                <w:szCs w:val="24"/>
              </w:rPr>
              <w:t xml:space="preserve"> in the centre of the feering.</w:t>
            </w:r>
            <w:r w:rsidRPr="0012467C">
              <w:rPr>
                <w:rFonts w:ascii="Tahoma" w:eastAsia="Batang" w:hAnsi="Tahoma" w:cs="Tahoma"/>
                <w:sz w:val="24"/>
                <w:szCs w:val="24"/>
              </w:rPr>
              <w:t xml:space="preserve"> </w:t>
            </w:r>
          </w:p>
          <w:p w14:paraId="0DB977B2" w14:textId="58B54D29" w:rsidR="001936A6" w:rsidRPr="0012467C" w:rsidRDefault="001936A6" w:rsidP="001936A6">
            <w:pPr>
              <w:rPr>
                <w:rFonts w:ascii="Tahoma" w:eastAsia="Batang" w:hAnsi="Tahoma" w:cs="Tahoma"/>
                <w:sz w:val="24"/>
                <w:szCs w:val="24"/>
              </w:rPr>
            </w:pPr>
          </w:p>
        </w:tc>
      </w:tr>
      <w:tr w:rsidR="008D63D3" w:rsidRPr="00A87CDA" w14:paraId="3DBD947B" w14:textId="77777777" w:rsidTr="00CF4A5F">
        <w:tc>
          <w:tcPr>
            <w:tcW w:w="533" w:type="dxa"/>
          </w:tcPr>
          <w:p w14:paraId="4FA32886"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7</w:t>
            </w:r>
          </w:p>
        </w:tc>
        <w:tc>
          <w:tcPr>
            <w:tcW w:w="9215" w:type="dxa"/>
          </w:tcPr>
          <w:p w14:paraId="41566B6E" w14:textId="77777777" w:rsidR="00456040" w:rsidRPr="0012467C" w:rsidRDefault="00456040" w:rsidP="00456040">
            <w:pPr>
              <w:rPr>
                <w:rFonts w:ascii="Tahoma" w:eastAsia="Batang" w:hAnsi="Tahoma" w:cs="Tahoma"/>
                <w:b/>
                <w:sz w:val="24"/>
                <w:szCs w:val="24"/>
              </w:rPr>
            </w:pPr>
            <w:r w:rsidRPr="0012467C">
              <w:rPr>
                <w:rFonts w:ascii="Tahoma" w:eastAsia="Batang" w:hAnsi="Tahoma" w:cs="Tahoma"/>
                <w:sz w:val="24"/>
                <w:szCs w:val="24"/>
              </w:rPr>
              <w:t>No assistance is allowed except with the setting and removing of sighting posts; thereafter assistants remain on the headland, with the exception of juniors and novices who are allowed one assistant</w:t>
            </w:r>
            <w:r w:rsidRPr="0012467C">
              <w:rPr>
                <w:rFonts w:ascii="Tahoma" w:eastAsia="Batang" w:hAnsi="Tahoma" w:cs="Tahoma"/>
                <w:b/>
                <w:sz w:val="24"/>
                <w:szCs w:val="24"/>
              </w:rPr>
              <w:t xml:space="preserve">. </w:t>
            </w:r>
            <w:r w:rsidR="001A1357">
              <w:rPr>
                <w:rFonts w:ascii="Tahoma" w:eastAsia="Batang" w:hAnsi="Tahoma" w:cs="Tahoma"/>
                <w:b/>
                <w:sz w:val="24"/>
                <w:szCs w:val="24"/>
              </w:rPr>
              <w:t xml:space="preserve">                                                                  </w:t>
            </w:r>
            <w:r w:rsidRPr="0012467C">
              <w:rPr>
                <w:rFonts w:ascii="Tahoma" w:eastAsia="Batang" w:hAnsi="Tahoma" w:cs="Tahoma"/>
                <w:b/>
                <w:sz w:val="24"/>
                <w:szCs w:val="24"/>
              </w:rPr>
              <w:t>Please Note - juniors who are aged between 14 &amp; 16 MUST have an assistant, WHO IS AGED OVER 18 years old, present at all times when in charge of their tractor and plough.</w:t>
            </w:r>
          </w:p>
          <w:p w14:paraId="2B643121" w14:textId="77777777" w:rsidR="00D33242" w:rsidRPr="0012467C" w:rsidRDefault="00D33242" w:rsidP="00456040">
            <w:pPr>
              <w:rPr>
                <w:rFonts w:ascii="Tahoma" w:eastAsia="Batang" w:hAnsi="Tahoma" w:cs="Tahoma"/>
                <w:sz w:val="24"/>
                <w:szCs w:val="24"/>
              </w:rPr>
            </w:pPr>
          </w:p>
        </w:tc>
      </w:tr>
      <w:tr w:rsidR="008D63D3" w:rsidRPr="00A87CDA" w14:paraId="34AA9486" w14:textId="77777777" w:rsidTr="00CF4A5F">
        <w:tc>
          <w:tcPr>
            <w:tcW w:w="533" w:type="dxa"/>
          </w:tcPr>
          <w:p w14:paraId="2CF61631"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8</w:t>
            </w:r>
          </w:p>
        </w:tc>
        <w:tc>
          <w:tcPr>
            <w:tcW w:w="9215" w:type="dxa"/>
          </w:tcPr>
          <w:p w14:paraId="77BE11AA" w14:textId="77777777" w:rsidR="00456040" w:rsidRPr="0012467C" w:rsidRDefault="00456040" w:rsidP="00456040">
            <w:pPr>
              <w:rPr>
                <w:rFonts w:ascii="Tahoma" w:eastAsia="Batang" w:hAnsi="Tahoma" w:cs="Tahoma"/>
                <w:sz w:val="24"/>
                <w:szCs w:val="24"/>
              </w:rPr>
            </w:pPr>
            <w:r w:rsidRPr="0012467C">
              <w:rPr>
                <w:rFonts w:ascii="Tahoma" w:eastAsia="Batang" w:hAnsi="Tahoma" w:cs="Tahoma"/>
                <w:sz w:val="24"/>
                <w:szCs w:val="24"/>
              </w:rPr>
              <w:t>After setting out, no persons other than the competitor, authorised Judges and Officials will be allowed on the plot (see exception for novices and juniors rule 7 above).</w:t>
            </w:r>
          </w:p>
          <w:p w14:paraId="51B8ABFB" w14:textId="77777777" w:rsidR="00D33242" w:rsidRPr="0012467C" w:rsidRDefault="00D33242" w:rsidP="00456040">
            <w:pPr>
              <w:rPr>
                <w:rFonts w:ascii="Tahoma" w:eastAsia="Batang" w:hAnsi="Tahoma" w:cs="Tahoma"/>
                <w:sz w:val="24"/>
                <w:szCs w:val="24"/>
              </w:rPr>
            </w:pPr>
          </w:p>
        </w:tc>
      </w:tr>
      <w:tr w:rsidR="008D63D3" w:rsidRPr="00A87CDA" w14:paraId="11246038" w14:textId="77777777" w:rsidTr="00CF4A5F">
        <w:tc>
          <w:tcPr>
            <w:tcW w:w="533" w:type="dxa"/>
          </w:tcPr>
          <w:p w14:paraId="0F10B871"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9</w:t>
            </w:r>
          </w:p>
        </w:tc>
        <w:tc>
          <w:tcPr>
            <w:tcW w:w="9215" w:type="dxa"/>
          </w:tcPr>
          <w:p w14:paraId="0F807FC6" w14:textId="628DD330" w:rsidR="00456040" w:rsidRPr="0012467C" w:rsidRDefault="00456040" w:rsidP="00456040">
            <w:pPr>
              <w:rPr>
                <w:rFonts w:ascii="Tahoma" w:eastAsia="Batang" w:hAnsi="Tahoma" w:cs="Tahoma"/>
                <w:sz w:val="24"/>
                <w:szCs w:val="24"/>
              </w:rPr>
            </w:pPr>
            <w:r w:rsidRPr="0012467C">
              <w:rPr>
                <w:rFonts w:ascii="Tahoma" w:eastAsia="Batang" w:hAnsi="Tahoma" w:cs="Tahoma"/>
                <w:b/>
                <w:sz w:val="24"/>
                <w:szCs w:val="24"/>
              </w:rPr>
              <w:t>STARTING TIME 9.3</w:t>
            </w:r>
            <w:r w:rsidR="007038ED">
              <w:rPr>
                <w:rFonts w:ascii="Tahoma" w:eastAsia="Batang" w:hAnsi="Tahoma" w:cs="Tahoma"/>
                <w:b/>
                <w:sz w:val="24"/>
                <w:szCs w:val="24"/>
              </w:rPr>
              <w:t>0 am</w:t>
            </w:r>
            <w:r w:rsidRPr="0012467C">
              <w:rPr>
                <w:rFonts w:ascii="Tahoma" w:eastAsia="Batang" w:hAnsi="Tahoma" w:cs="Tahoma"/>
                <w:sz w:val="24"/>
                <w:szCs w:val="24"/>
              </w:rPr>
              <w:t xml:space="preserve">.  </w:t>
            </w:r>
            <w:r w:rsidRPr="0012467C">
              <w:rPr>
                <w:rFonts w:ascii="Tahoma" w:eastAsia="Batang" w:hAnsi="Tahoma" w:cs="Tahoma"/>
                <w:b/>
                <w:sz w:val="24"/>
                <w:szCs w:val="24"/>
              </w:rPr>
              <w:t xml:space="preserve">FINISHING TIME – 1.30 </w:t>
            </w:r>
            <w:r w:rsidR="007038ED">
              <w:rPr>
                <w:rFonts w:ascii="Tahoma" w:eastAsia="Batang" w:hAnsi="Tahoma" w:cs="Tahoma"/>
                <w:b/>
                <w:sz w:val="24"/>
                <w:szCs w:val="24"/>
              </w:rPr>
              <w:t>pm,</w:t>
            </w:r>
            <w:r w:rsidRPr="0012467C">
              <w:rPr>
                <w:rFonts w:ascii="Tahoma" w:eastAsia="Batang" w:hAnsi="Tahoma" w:cs="Tahoma"/>
                <w:b/>
                <w:sz w:val="24"/>
                <w:szCs w:val="24"/>
              </w:rPr>
              <w:t xml:space="preserve"> WHEN ALL PLOUGHING MUST CEASE</w:t>
            </w:r>
            <w:r w:rsidRPr="0012467C">
              <w:rPr>
                <w:rFonts w:ascii="Tahoma" w:eastAsia="Batang" w:hAnsi="Tahoma" w:cs="Tahoma"/>
                <w:sz w:val="24"/>
                <w:szCs w:val="24"/>
              </w:rPr>
              <w:t xml:space="preserve"> except when extra time has been granted. A competitor having an empty plot or an outside plot will be allowed 15 minutes extra time.  Throw out to be completed by 9.50 </w:t>
            </w:r>
            <w:r w:rsidR="007038ED">
              <w:rPr>
                <w:rFonts w:ascii="Tahoma" w:eastAsia="Batang" w:hAnsi="Tahoma" w:cs="Tahoma"/>
                <w:sz w:val="24"/>
                <w:szCs w:val="24"/>
              </w:rPr>
              <w:t>am</w:t>
            </w:r>
            <w:r w:rsidRPr="0012467C">
              <w:rPr>
                <w:rFonts w:ascii="Tahoma" w:eastAsia="Batang" w:hAnsi="Tahoma" w:cs="Tahoma"/>
                <w:sz w:val="24"/>
                <w:szCs w:val="24"/>
              </w:rPr>
              <w:t>., halt of 30 minutes for Judging, and commence ploughing at 10.20</w:t>
            </w:r>
            <w:r w:rsidR="007038ED">
              <w:rPr>
                <w:rFonts w:ascii="Tahoma" w:eastAsia="Batang" w:hAnsi="Tahoma" w:cs="Tahoma"/>
                <w:sz w:val="24"/>
                <w:szCs w:val="24"/>
              </w:rPr>
              <w:t xml:space="preserve"> am</w:t>
            </w:r>
            <w:r w:rsidRPr="0012467C">
              <w:rPr>
                <w:rFonts w:ascii="Tahoma" w:eastAsia="Batang" w:hAnsi="Tahoma" w:cs="Tahoma"/>
                <w:sz w:val="24"/>
                <w:szCs w:val="24"/>
              </w:rPr>
              <w:t>.  Crown/feering must be completed by 11.30</w:t>
            </w:r>
            <w:r w:rsidR="007038ED">
              <w:rPr>
                <w:rFonts w:ascii="Tahoma" w:eastAsia="Batang" w:hAnsi="Tahoma" w:cs="Tahoma"/>
                <w:sz w:val="24"/>
                <w:szCs w:val="24"/>
              </w:rPr>
              <w:t xml:space="preserve"> am</w:t>
            </w:r>
            <w:r w:rsidRPr="0012467C">
              <w:rPr>
                <w:rFonts w:ascii="Tahoma" w:eastAsia="Batang" w:hAnsi="Tahoma" w:cs="Tahoma"/>
                <w:sz w:val="24"/>
                <w:szCs w:val="24"/>
              </w:rPr>
              <w:t xml:space="preserve">  </w:t>
            </w:r>
            <w:r w:rsidR="00B7273F" w:rsidRPr="0012467C">
              <w:rPr>
                <w:rFonts w:ascii="Tahoma" w:eastAsia="Batang" w:hAnsi="Tahoma" w:cs="Tahoma"/>
                <w:sz w:val="24"/>
                <w:szCs w:val="24"/>
              </w:rPr>
              <w:t xml:space="preserve">    </w:t>
            </w:r>
            <w:r w:rsidRPr="0012467C">
              <w:rPr>
                <w:rFonts w:ascii="Tahoma" w:eastAsia="Batang" w:hAnsi="Tahoma" w:cs="Tahoma"/>
                <w:sz w:val="24"/>
                <w:szCs w:val="24"/>
              </w:rPr>
              <w:t xml:space="preserve">  </w:t>
            </w:r>
            <w:r w:rsidRPr="0012467C">
              <w:rPr>
                <w:rFonts w:ascii="Tahoma" w:eastAsia="Batang" w:hAnsi="Tahoma" w:cs="Tahoma"/>
                <w:b/>
                <w:sz w:val="24"/>
                <w:szCs w:val="24"/>
              </w:rPr>
              <w:t>NO ROLLING AT ALL</w:t>
            </w:r>
            <w:r w:rsidRPr="0012467C">
              <w:rPr>
                <w:rFonts w:ascii="Tahoma" w:eastAsia="Batang" w:hAnsi="Tahoma" w:cs="Tahoma"/>
                <w:sz w:val="24"/>
                <w:szCs w:val="24"/>
              </w:rPr>
              <w:t xml:space="preserve"> </w:t>
            </w:r>
          </w:p>
          <w:p w14:paraId="4FB295A9" w14:textId="77777777" w:rsidR="00D33242" w:rsidRPr="0012467C" w:rsidRDefault="00D33242" w:rsidP="00456040">
            <w:pPr>
              <w:rPr>
                <w:rFonts w:ascii="Tahoma" w:eastAsia="Batang" w:hAnsi="Tahoma" w:cs="Tahoma"/>
                <w:sz w:val="24"/>
                <w:szCs w:val="24"/>
              </w:rPr>
            </w:pPr>
          </w:p>
        </w:tc>
      </w:tr>
    </w:tbl>
    <w:p w14:paraId="3B8C066E" w14:textId="77777777" w:rsidR="0012467C" w:rsidRDefault="0012467C">
      <w:r>
        <w:br w:type="page"/>
      </w:r>
    </w:p>
    <w:tbl>
      <w:tblPr>
        <w:tblStyle w:val="TableGrid"/>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215"/>
      </w:tblGrid>
      <w:tr w:rsidR="008D63D3" w:rsidRPr="00A87CDA" w14:paraId="2E132C2C" w14:textId="77777777" w:rsidTr="00CF4A5F">
        <w:tc>
          <w:tcPr>
            <w:tcW w:w="533" w:type="dxa"/>
          </w:tcPr>
          <w:p w14:paraId="05DF8BBF"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lastRenderedPageBreak/>
              <w:t>10</w:t>
            </w:r>
          </w:p>
        </w:tc>
        <w:tc>
          <w:tcPr>
            <w:tcW w:w="9215" w:type="dxa"/>
          </w:tcPr>
          <w:p w14:paraId="6C00D36F" w14:textId="432B526D" w:rsidR="00A87CDA" w:rsidRPr="0012467C" w:rsidRDefault="00456040" w:rsidP="005C0000">
            <w:pPr>
              <w:rPr>
                <w:rFonts w:ascii="Tahoma" w:eastAsia="Batang" w:hAnsi="Tahoma" w:cs="Tahoma"/>
                <w:sz w:val="24"/>
                <w:szCs w:val="24"/>
              </w:rPr>
            </w:pPr>
            <w:r w:rsidRPr="0012467C">
              <w:rPr>
                <w:rFonts w:ascii="Tahoma" w:eastAsia="Batang" w:hAnsi="Tahoma" w:cs="Tahoma"/>
                <w:b/>
                <w:sz w:val="24"/>
                <w:szCs w:val="24"/>
              </w:rPr>
              <w:t xml:space="preserve">DEMONSTRATORS STARTING TIME APPROX. 9.30 </w:t>
            </w:r>
            <w:r w:rsidR="007038ED">
              <w:rPr>
                <w:rFonts w:ascii="Tahoma" w:eastAsia="Batang" w:hAnsi="Tahoma" w:cs="Tahoma"/>
                <w:b/>
                <w:sz w:val="24"/>
                <w:szCs w:val="24"/>
              </w:rPr>
              <w:t>am</w:t>
            </w:r>
            <w:r w:rsidRPr="0012467C">
              <w:rPr>
                <w:rFonts w:ascii="Tahoma" w:eastAsia="Batang" w:hAnsi="Tahoma" w:cs="Tahoma"/>
                <w:b/>
                <w:sz w:val="24"/>
                <w:szCs w:val="24"/>
              </w:rPr>
              <w:t xml:space="preserve"> STILL PLOUGHING AT 1.30 </w:t>
            </w:r>
            <w:r w:rsidR="007038ED">
              <w:rPr>
                <w:rFonts w:ascii="Tahoma" w:eastAsia="Batang" w:hAnsi="Tahoma" w:cs="Tahoma"/>
                <w:b/>
                <w:sz w:val="24"/>
                <w:szCs w:val="24"/>
              </w:rPr>
              <w:t xml:space="preserve">pm </w:t>
            </w:r>
            <w:r w:rsidRPr="0012467C">
              <w:rPr>
                <w:rFonts w:ascii="Tahoma" w:eastAsia="Batang" w:hAnsi="Tahoma" w:cs="Tahoma"/>
                <w:sz w:val="24"/>
                <w:szCs w:val="24"/>
              </w:rPr>
              <w:t>Ground will be allotted for demonstration purposes.  No feering will be required but please ensure that the competitor next to you ploughs through your start so that no land is left unploughed.  Demonstrators wishing to compete in the competition must enter the appropriate class.</w:t>
            </w:r>
          </w:p>
          <w:p w14:paraId="76BC3A3D" w14:textId="77777777" w:rsidR="005C0000" w:rsidRPr="0012467C" w:rsidRDefault="005C0000" w:rsidP="005C0000">
            <w:pPr>
              <w:rPr>
                <w:rFonts w:ascii="Tahoma" w:eastAsia="Batang" w:hAnsi="Tahoma" w:cs="Tahoma"/>
                <w:sz w:val="24"/>
                <w:szCs w:val="24"/>
              </w:rPr>
            </w:pPr>
          </w:p>
        </w:tc>
      </w:tr>
      <w:tr w:rsidR="008D63D3" w:rsidRPr="00A87CDA" w14:paraId="28DD01B8" w14:textId="77777777" w:rsidTr="00CF4A5F">
        <w:tc>
          <w:tcPr>
            <w:tcW w:w="533" w:type="dxa"/>
          </w:tcPr>
          <w:p w14:paraId="3092711F"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11</w:t>
            </w:r>
          </w:p>
        </w:tc>
        <w:tc>
          <w:tcPr>
            <w:tcW w:w="9215" w:type="dxa"/>
          </w:tcPr>
          <w:p w14:paraId="7D0A83A1" w14:textId="77777777" w:rsidR="00456040" w:rsidRPr="0012467C" w:rsidRDefault="00456040" w:rsidP="00456040">
            <w:pPr>
              <w:rPr>
                <w:rFonts w:ascii="Tahoma" w:eastAsia="Batang" w:hAnsi="Tahoma" w:cs="Tahoma"/>
                <w:sz w:val="24"/>
                <w:szCs w:val="24"/>
              </w:rPr>
            </w:pPr>
            <w:r w:rsidRPr="0012467C">
              <w:rPr>
                <w:rFonts w:ascii="Tahoma" w:eastAsia="Batang" w:hAnsi="Tahoma" w:cs="Tahoma"/>
                <w:sz w:val="24"/>
                <w:szCs w:val="24"/>
              </w:rPr>
              <w:t>No shaping of furrows by hand held instruments, by treading or other manipulation will be allowed.  ASSISTANCE BY TREADING ON PLOUGHING WILL INCUR PENALTY POINTS BEING DEDUCTED</w:t>
            </w:r>
          </w:p>
          <w:p w14:paraId="1768C1BC" w14:textId="77777777" w:rsidR="00D33242" w:rsidRPr="0012467C" w:rsidRDefault="00D33242" w:rsidP="00456040">
            <w:pPr>
              <w:rPr>
                <w:rFonts w:ascii="Tahoma" w:eastAsia="Batang" w:hAnsi="Tahoma" w:cs="Tahoma"/>
                <w:sz w:val="24"/>
                <w:szCs w:val="24"/>
              </w:rPr>
            </w:pPr>
          </w:p>
        </w:tc>
      </w:tr>
      <w:tr w:rsidR="008D63D3" w:rsidRPr="00A87CDA" w14:paraId="27A9DCDA" w14:textId="77777777" w:rsidTr="00CF4A5F">
        <w:tc>
          <w:tcPr>
            <w:tcW w:w="533" w:type="dxa"/>
          </w:tcPr>
          <w:p w14:paraId="4197C111"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12</w:t>
            </w:r>
          </w:p>
        </w:tc>
        <w:tc>
          <w:tcPr>
            <w:tcW w:w="9215" w:type="dxa"/>
          </w:tcPr>
          <w:p w14:paraId="75D67F1E" w14:textId="77777777" w:rsidR="00456040" w:rsidRPr="0012467C" w:rsidRDefault="00456040" w:rsidP="00456040">
            <w:pPr>
              <w:rPr>
                <w:rFonts w:ascii="Tahoma" w:eastAsia="Batang" w:hAnsi="Tahoma" w:cs="Tahoma"/>
                <w:sz w:val="24"/>
                <w:szCs w:val="24"/>
              </w:rPr>
            </w:pPr>
            <w:r w:rsidRPr="0012467C">
              <w:rPr>
                <w:rFonts w:ascii="Tahoma" w:eastAsia="Batang" w:hAnsi="Tahoma" w:cs="Tahoma"/>
                <w:sz w:val="24"/>
                <w:szCs w:val="24"/>
              </w:rPr>
              <w:t>In conventional and reversible ploughing no extraneous attachment</w:t>
            </w:r>
            <w:r w:rsidRPr="0012467C">
              <w:rPr>
                <w:rFonts w:ascii="Tahoma" w:eastAsia="Batang" w:hAnsi="Tahoma" w:cs="Tahoma"/>
                <w:b/>
                <w:sz w:val="24"/>
                <w:szCs w:val="24"/>
              </w:rPr>
              <w:t xml:space="preserve">, </w:t>
            </w:r>
            <w:r w:rsidRPr="0012467C">
              <w:rPr>
                <w:rFonts w:ascii="Tahoma" w:eastAsia="Batang" w:hAnsi="Tahoma" w:cs="Tahoma"/>
                <w:b/>
                <w:sz w:val="24"/>
                <w:szCs w:val="24"/>
                <w:u w:val="single"/>
              </w:rPr>
              <w:t>on tractor or plough</w:t>
            </w:r>
            <w:r w:rsidRPr="0012467C">
              <w:rPr>
                <w:rFonts w:ascii="Tahoma" w:eastAsia="Batang" w:hAnsi="Tahoma" w:cs="Tahoma"/>
                <w:sz w:val="24"/>
                <w:szCs w:val="24"/>
              </w:rPr>
              <w:t xml:space="preserve">, may be used.  </w:t>
            </w:r>
            <w:r w:rsidR="00B15FB0" w:rsidRPr="0012467C">
              <w:rPr>
                <w:rFonts w:ascii="Tahoma" w:eastAsia="Batang" w:hAnsi="Tahoma" w:cs="Tahoma"/>
                <w:sz w:val="24"/>
                <w:szCs w:val="24"/>
              </w:rPr>
              <w:t>Also,</w:t>
            </w:r>
            <w:r w:rsidRPr="0012467C">
              <w:rPr>
                <w:rFonts w:ascii="Tahoma" w:eastAsia="Batang" w:hAnsi="Tahoma" w:cs="Tahoma"/>
                <w:sz w:val="24"/>
                <w:szCs w:val="24"/>
              </w:rPr>
              <w:t xml:space="preserve"> no fins or knives may be fitted to the mouldboard other than a flat adjustable- tailpiece.</w:t>
            </w:r>
          </w:p>
          <w:p w14:paraId="40D788DA" w14:textId="77777777" w:rsidR="00D33242" w:rsidRPr="0012467C" w:rsidRDefault="00D33242" w:rsidP="00456040">
            <w:pPr>
              <w:rPr>
                <w:rFonts w:ascii="Tahoma" w:eastAsia="Batang" w:hAnsi="Tahoma" w:cs="Tahoma"/>
                <w:sz w:val="24"/>
                <w:szCs w:val="24"/>
              </w:rPr>
            </w:pPr>
          </w:p>
        </w:tc>
      </w:tr>
      <w:tr w:rsidR="008D63D3" w:rsidRPr="00A87CDA" w14:paraId="4657BA58" w14:textId="77777777" w:rsidTr="00CF4A5F">
        <w:tc>
          <w:tcPr>
            <w:tcW w:w="533" w:type="dxa"/>
          </w:tcPr>
          <w:p w14:paraId="3A8A5FE0"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13</w:t>
            </w:r>
          </w:p>
        </w:tc>
        <w:tc>
          <w:tcPr>
            <w:tcW w:w="9215" w:type="dxa"/>
          </w:tcPr>
          <w:p w14:paraId="698CF58E" w14:textId="77777777" w:rsidR="00456040" w:rsidRPr="0012467C" w:rsidRDefault="00456040" w:rsidP="00456040">
            <w:pPr>
              <w:rPr>
                <w:rFonts w:ascii="Tahoma" w:eastAsia="Batang" w:hAnsi="Tahoma" w:cs="Tahoma"/>
                <w:sz w:val="24"/>
                <w:szCs w:val="24"/>
              </w:rPr>
            </w:pPr>
            <w:r w:rsidRPr="0012467C">
              <w:rPr>
                <w:rFonts w:ascii="Tahoma" w:eastAsia="Batang" w:hAnsi="Tahoma" w:cs="Tahoma"/>
                <w:sz w:val="24"/>
                <w:szCs w:val="24"/>
              </w:rPr>
              <w:t>No plough bodies to be moved out of the Ploughing Position.  Any questions, arising and not provided for in the Rules, will be decided by the Chief Steward and/or Committee whose decision will be final and binding.</w:t>
            </w:r>
          </w:p>
          <w:p w14:paraId="5FB538FA" w14:textId="77777777" w:rsidR="00D33242" w:rsidRPr="0012467C" w:rsidRDefault="00D33242" w:rsidP="00456040">
            <w:pPr>
              <w:rPr>
                <w:rFonts w:ascii="Tahoma" w:eastAsia="Batang" w:hAnsi="Tahoma" w:cs="Tahoma"/>
                <w:sz w:val="24"/>
                <w:szCs w:val="24"/>
              </w:rPr>
            </w:pPr>
          </w:p>
        </w:tc>
      </w:tr>
      <w:tr w:rsidR="008D63D3" w:rsidRPr="00A87CDA" w14:paraId="30A78AC1" w14:textId="77777777" w:rsidTr="00CF4A5F">
        <w:tc>
          <w:tcPr>
            <w:tcW w:w="533" w:type="dxa"/>
          </w:tcPr>
          <w:p w14:paraId="2E948E8C"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14</w:t>
            </w:r>
          </w:p>
        </w:tc>
        <w:tc>
          <w:tcPr>
            <w:tcW w:w="9215" w:type="dxa"/>
          </w:tcPr>
          <w:p w14:paraId="142D5CC4" w14:textId="429EE852" w:rsidR="00D33242" w:rsidRPr="0012467C" w:rsidRDefault="008D63D3" w:rsidP="008D63D3">
            <w:pPr>
              <w:rPr>
                <w:rFonts w:ascii="Tahoma" w:eastAsia="Batang" w:hAnsi="Tahoma" w:cs="Tahoma"/>
                <w:sz w:val="24"/>
                <w:szCs w:val="24"/>
              </w:rPr>
            </w:pPr>
            <w:r w:rsidRPr="0012467C">
              <w:rPr>
                <w:rFonts w:ascii="Tahoma" w:eastAsia="Batang" w:hAnsi="Tahoma" w:cs="Tahoma"/>
                <w:sz w:val="24"/>
                <w:szCs w:val="24"/>
              </w:rPr>
              <w:t>In all classes, with the exception of Class 1</w:t>
            </w:r>
            <w:r w:rsidR="009A2C24">
              <w:rPr>
                <w:rFonts w:ascii="Tahoma" w:eastAsia="Batang" w:hAnsi="Tahoma" w:cs="Tahoma"/>
                <w:sz w:val="24"/>
                <w:szCs w:val="24"/>
              </w:rPr>
              <w:t xml:space="preserve"> </w:t>
            </w:r>
            <w:r w:rsidRPr="0012467C">
              <w:rPr>
                <w:rFonts w:ascii="Tahoma" w:eastAsia="Batang" w:hAnsi="Tahoma" w:cs="Tahoma"/>
                <w:sz w:val="24"/>
                <w:szCs w:val="24"/>
              </w:rPr>
              <w:t>Butts, opening must be completely thrown out, and no strips left: third loose furrow is permissible.</w:t>
            </w:r>
          </w:p>
          <w:p w14:paraId="2B4C7EC1" w14:textId="77777777" w:rsidR="00065C08" w:rsidRPr="0012467C" w:rsidRDefault="00065C08" w:rsidP="008D63D3">
            <w:pPr>
              <w:rPr>
                <w:rFonts w:ascii="Tahoma" w:eastAsia="Batang" w:hAnsi="Tahoma" w:cs="Tahoma"/>
                <w:sz w:val="24"/>
                <w:szCs w:val="24"/>
              </w:rPr>
            </w:pPr>
          </w:p>
        </w:tc>
      </w:tr>
      <w:tr w:rsidR="008D63D3" w:rsidRPr="00A87CDA" w14:paraId="30DF4700" w14:textId="77777777" w:rsidTr="00CF4A5F">
        <w:tc>
          <w:tcPr>
            <w:tcW w:w="533" w:type="dxa"/>
          </w:tcPr>
          <w:p w14:paraId="2682E362"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15</w:t>
            </w:r>
          </w:p>
        </w:tc>
        <w:tc>
          <w:tcPr>
            <w:tcW w:w="9215" w:type="dxa"/>
          </w:tcPr>
          <w:p w14:paraId="0659F535" w14:textId="4DD8CE5D" w:rsidR="008D63D3" w:rsidRPr="0012467C" w:rsidRDefault="008D63D3" w:rsidP="008D63D3">
            <w:pPr>
              <w:rPr>
                <w:rFonts w:ascii="Tahoma" w:eastAsia="Batang" w:hAnsi="Tahoma" w:cs="Tahoma"/>
                <w:sz w:val="24"/>
                <w:szCs w:val="24"/>
              </w:rPr>
            </w:pPr>
            <w:r w:rsidRPr="0012467C">
              <w:rPr>
                <w:rFonts w:ascii="Tahoma" w:eastAsia="Batang" w:hAnsi="Tahoma" w:cs="Tahoma"/>
                <w:b/>
                <w:sz w:val="24"/>
                <w:szCs w:val="24"/>
              </w:rPr>
              <w:t>CONVENTIONAL</w:t>
            </w:r>
            <w:r w:rsidRPr="0012467C">
              <w:rPr>
                <w:rFonts w:ascii="Tahoma" w:eastAsia="Batang" w:hAnsi="Tahoma" w:cs="Tahoma"/>
                <w:sz w:val="24"/>
                <w:szCs w:val="24"/>
              </w:rPr>
              <w:t xml:space="preserve"> – the specified depth must be achieved by the completion of the crown/feering and adhered to until last 7</w:t>
            </w:r>
            <w:r w:rsidRPr="00857B5D">
              <w:rPr>
                <w:rFonts w:ascii="Tahoma" w:eastAsia="Batang" w:hAnsi="Tahoma" w:cs="Tahoma"/>
                <w:sz w:val="24"/>
                <w:szCs w:val="24"/>
                <w:vertAlign w:val="superscript"/>
              </w:rPr>
              <w:t>th</w:t>
            </w:r>
            <w:r w:rsidR="00857B5D">
              <w:rPr>
                <w:rFonts w:ascii="Tahoma" w:eastAsia="Batang" w:hAnsi="Tahoma" w:cs="Tahoma"/>
                <w:sz w:val="24"/>
                <w:szCs w:val="24"/>
              </w:rPr>
              <w:t>/8</w:t>
            </w:r>
            <w:r w:rsidR="00857B5D" w:rsidRPr="00857B5D">
              <w:rPr>
                <w:rFonts w:ascii="Tahoma" w:eastAsia="Batang" w:hAnsi="Tahoma" w:cs="Tahoma"/>
                <w:sz w:val="24"/>
                <w:szCs w:val="24"/>
                <w:vertAlign w:val="superscript"/>
              </w:rPr>
              <w:t>th</w:t>
            </w:r>
            <w:r w:rsidRPr="0012467C">
              <w:rPr>
                <w:rFonts w:ascii="Tahoma" w:eastAsia="Batang" w:hAnsi="Tahoma" w:cs="Tahoma"/>
                <w:sz w:val="24"/>
                <w:szCs w:val="24"/>
              </w:rPr>
              <w:t xml:space="preserve"> furrow.</w:t>
            </w:r>
          </w:p>
          <w:p w14:paraId="4420941F" w14:textId="77777777" w:rsidR="00D33242" w:rsidRPr="0012467C" w:rsidRDefault="00D33242" w:rsidP="008D63D3">
            <w:pPr>
              <w:rPr>
                <w:rFonts w:ascii="Tahoma" w:eastAsia="Batang" w:hAnsi="Tahoma" w:cs="Tahoma"/>
                <w:sz w:val="24"/>
                <w:szCs w:val="24"/>
              </w:rPr>
            </w:pPr>
          </w:p>
        </w:tc>
      </w:tr>
      <w:tr w:rsidR="008D63D3" w:rsidRPr="00A87CDA" w14:paraId="1385579D" w14:textId="77777777" w:rsidTr="00CF4A5F">
        <w:tc>
          <w:tcPr>
            <w:tcW w:w="533" w:type="dxa"/>
          </w:tcPr>
          <w:p w14:paraId="00B38765"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16</w:t>
            </w:r>
          </w:p>
        </w:tc>
        <w:tc>
          <w:tcPr>
            <w:tcW w:w="9215" w:type="dxa"/>
          </w:tcPr>
          <w:p w14:paraId="025DF09B" w14:textId="77777777" w:rsidR="00B7273F" w:rsidRPr="0012467C" w:rsidRDefault="008D63D3" w:rsidP="000B4D3C">
            <w:pPr>
              <w:rPr>
                <w:rFonts w:ascii="Tahoma" w:eastAsia="Batang" w:hAnsi="Tahoma" w:cs="Tahoma"/>
                <w:sz w:val="24"/>
                <w:szCs w:val="24"/>
              </w:rPr>
            </w:pPr>
            <w:r w:rsidRPr="0012467C">
              <w:rPr>
                <w:rFonts w:ascii="Tahoma" w:eastAsia="Batang" w:hAnsi="Tahoma" w:cs="Tahoma"/>
                <w:b/>
                <w:sz w:val="24"/>
                <w:szCs w:val="24"/>
              </w:rPr>
              <w:t xml:space="preserve">REVERSIBLE </w:t>
            </w:r>
            <w:r w:rsidRPr="0012467C">
              <w:rPr>
                <w:rFonts w:ascii="Tahoma" w:eastAsia="Batang" w:hAnsi="Tahoma" w:cs="Tahoma"/>
                <w:sz w:val="24"/>
                <w:szCs w:val="24"/>
              </w:rPr>
              <w:t>– The stipulated depth must be achieved by the 6th furrow and adhered to until the commencement of the last two runs.</w:t>
            </w:r>
          </w:p>
          <w:p w14:paraId="68E425A7" w14:textId="77777777" w:rsidR="0056566C" w:rsidRPr="0012467C" w:rsidRDefault="0056566C" w:rsidP="000B4D3C">
            <w:pPr>
              <w:rPr>
                <w:rFonts w:ascii="Tahoma" w:eastAsia="Batang" w:hAnsi="Tahoma" w:cs="Tahoma"/>
                <w:sz w:val="24"/>
                <w:szCs w:val="24"/>
              </w:rPr>
            </w:pPr>
          </w:p>
        </w:tc>
      </w:tr>
      <w:tr w:rsidR="008D63D3" w:rsidRPr="00A87CDA" w14:paraId="3E9371FF" w14:textId="77777777" w:rsidTr="00CF4A5F">
        <w:tc>
          <w:tcPr>
            <w:tcW w:w="533" w:type="dxa"/>
          </w:tcPr>
          <w:p w14:paraId="7D7EE864"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17</w:t>
            </w:r>
          </w:p>
        </w:tc>
        <w:tc>
          <w:tcPr>
            <w:tcW w:w="9215" w:type="dxa"/>
          </w:tcPr>
          <w:p w14:paraId="08A633AD" w14:textId="77777777" w:rsidR="008D63D3" w:rsidRPr="0012467C" w:rsidRDefault="008D63D3" w:rsidP="008D63D3">
            <w:pPr>
              <w:rPr>
                <w:rFonts w:ascii="Tahoma" w:eastAsia="Batang" w:hAnsi="Tahoma" w:cs="Tahoma"/>
                <w:sz w:val="24"/>
                <w:szCs w:val="24"/>
              </w:rPr>
            </w:pPr>
            <w:r w:rsidRPr="0012467C">
              <w:rPr>
                <w:rFonts w:ascii="Tahoma" w:eastAsia="Batang" w:hAnsi="Tahoma" w:cs="Tahoma"/>
                <w:b/>
                <w:sz w:val="24"/>
                <w:szCs w:val="24"/>
              </w:rPr>
              <w:t>CONVENTIONAL CROWN/FEERING</w:t>
            </w:r>
            <w:r w:rsidRPr="0012467C">
              <w:rPr>
                <w:rFonts w:ascii="Tahoma" w:eastAsia="Batang" w:hAnsi="Tahoma" w:cs="Tahoma"/>
                <w:sz w:val="24"/>
                <w:szCs w:val="24"/>
              </w:rPr>
              <w:t xml:space="preserve"> –to consist of three Rounds and must be completed by 11.30 </w:t>
            </w:r>
            <w:r w:rsidR="00CF4A5F" w:rsidRPr="0012467C">
              <w:rPr>
                <w:rFonts w:ascii="Tahoma" w:eastAsia="Batang" w:hAnsi="Tahoma" w:cs="Tahoma"/>
                <w:sz w:val="24"/>
                <w:szCs w:val="24"/>
              </w:rPr>
              <w:t>am.</w:t>
            </w:r>
            <w:r w:rsidRPr="0012467C">
              <w:rPr>
                <w:rFonts w:ascii="Tahoma" w:eastAsia="Batang" w:hAnsi="Tahoma" w:cs="Tahoma"/>
                <w:sz w:val="24"/>
                <w:szCs w:val="24"/>
              </w:rPr>
              <w:t xml:space="preserve">  No measuring Plot until last run of Crown.  Then commence to your higher number.  Last furrow must be thrown towards own Crown/Feering, otherwise no points awarded for finish.  ONLY ONE VISIBLE TRACTOR WHEEL MARK ALLOWED ALSO TWO EMPTY RUNS PERMITTED, BOTH WHEELS MUST BE ON STUBBLE OTHERWISE POINTS WILL BE FORFEITED.</w:t>
            </w:r>
          </w:p>
          <w:p w14:paraId="6B192453" w14:textId="77777777" w:rsidR="00D33242" w:rsidRPr="0012467C" w:rsidRDefault="00D33242" w:rsidP="008D63D3">
            <w:pPr>
              <w:rPr>
                <w:rFonts w:ascii="Tahoma" w:eastAsia="Batang" w:hAnsi="Tahoma" w:cs="Tahoma"/>
                <w:sz w:val="24"/>
                <w:szCs w:val="24"/>
              </w:rPr>
            </w:pPr>
          </w:p>
        </w:tc>
      </w:tr>
      <w:tr w:rsidR="008D63D3" w:rsidRPr="00A87CDA" w14:paraId="008E7CFF" w14:textId="77777777" w:rsidTr="00CF4A5F">
        <w:tc>
          <w:tcPr>
            <w:tcW w:w="533" w:type="dxa"/>
          </w:tcPr>
          <w:p w14:paraId="39892891"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18</w:t>
            </w:r>
          </w:p>
        </w:tc>
        <w:tc>
          <w:tcPr>
            <w:tcW w:w="9215" w:type="dxa"/>
          </w:tcPr>
          <w:p w14:paraId="5DE60FDA" w14:textId="34A3F8D0" w:rsidR="008D63D3" w:rsidRDefault="008D63D3" w:rsidP="008D63D3">
            <w:pPr>
              <w:rPr>
                <w:rFonts w:ascii="Tahoma" w:eastAsia="Batang" w:hAnsi="Tahoma" w:cs="Tahoma"/>
                <w:sz w:val="24"/>
                <w:szCs w:val="24"/>
              </w:rPr>
            </w:pPr>
            <w:r w:rsidRPr="0012467C">
              <w:rPr>
                <w:rFonts w:ascii="Tahoma" w:eastAsia="Batang" w:hAnsi="Tahoma" w:cs="Tahoma"/>
                <w:b/>
                <w:sz w:val="24"/>
                <w:szCs w:val="24"/>
              </w:rPr>
              <w:t>REVERSIBLE PLOUGHING</w:t>
            </w:r>
            <w:r w:rsidRPr="0012467C">
              <w:rPr>
                <w:rFonts w:ascii="Tahoma" w:eastAsia="Batang" w:hAnsi="Tahoma" w:cs="Tahoma"/>
                <w:sz w:val="24"/>
                <w:szCs w:val="24"/>
              </w:rPr>
              <w:t>: All competitors must make a</w:t>
            </w:r>
            <w:r w:rsidR="00F94070">
              <w:rPr>
                <w:rFonts w:ascii="Tahoma" w:eastAsia="Batang" w:hAnsi="Tahoma" w:cs="Tahoma"/>
                <w:sz w:val="24"/>
                <w:szCs w:val="24"/>
              </w:rPr>
              <w:t xml:space="preserve"> single</w:t>
            </w:r>
            <w:r w:rsidRPr="0012467C">
              <w:rPr>
                <w:rFonts w:ascii="Tahoma" w:eastAsia="Batang" w:hAnsi="Tahoma" w:cs="Tahoma"/>
                <w:sz w:val="24"/>
                <w:szCs w:val="24"/>
              </w:rPr>
              <w:t xml:space="preserve"> opening either body can be used.   After they have been judged, the competitors then plough 8 or 9 furrows from lower number using alternate bodies and must be completed by 11.30 </w:t>
            </w:r>
            <w:r w:rsidR="007038ED">
              <w:rPr>
                <w:rFonts w:ascii="Tahoma" w:eastAsia="Batang" w:hAnsi="Tahoma" w:cs="Tahoma"/>
                <w:sz w:val="24"/>
                <w:szCs w:val="24"/>
              </w:rPr>
              <w:t>am.</w:t>
            </w:r>
            <w:r w:rsidRPr="0012467C">
              <w:rPr>
                <w:rFonts w:ascii="Tahoma" w:eastAsia="Batang" w:hAnsi="Tahoma" w:cs="Tahoma"/>
                <w:sz w:val="24"/>
                <w:szCs w:val="24"/>
              </w:rPr>
              <w:t xml:space="preserve">   No measuring of Plot until last run of Crown/feering.  The competitor then proceeds to their higher number AND COMPLETES THEIR PLOT TO THE FIRST FURROW AND MUST BE COMPLETELY PLOUGHED THROUGH.  ONE VISIBLE WHEEL MARK ONLY.  NO EMPTY RUNS OTHERWISE POINTS WILL BE FORFEITED.</w:t>
            </w:r>
          </w:p>
          <w:p w14:paraId="6BA1B247" w14:textId="35412D07" w:rsidR="00857B5D" w:rsidRDefault="00857B5D" w:rsidP="008D63D3">
            <w:pPr>
              <w:rPr>
                <w:rFonts w:ascii="Tahoma" w:eastAsia="Batang" w:hAnsi="Tahoma" w:cs="Tahoma"/>
                <w:sz w:val="24"/>
                <w:szCs w:val="24"/>
              </w:rPr>
            </w:pPr>
          </w:p>
          <w:p w14:paraId="5DFAFB7B" w14:textId="48D221F0" w:rsidR="00D33242" w:rsidRPr="0012467C" w:rsidRDefault="00857B5D" w:rsidP="00387014">
            <w:pPr>
              <w:rPr>
                <w:rFonts w:ascii="Tahoma" w:eastAsia="Batang" w:hAnsi="Tahoma" w:cs="Tahoma"/>
                <w:sz w:val="24"/>
                <w:szCs w:val="24"/>
              </w:rPr>
            </w:pPr>
            <w:r>
              <w:rPr>
                <w:rFonts w:ascii="Tahoma" w:eastAsia="Batang" w:hAnsi="Tahoma" w:cs="Tahoma"/>
                <w:sz w:val="24"/>
                <w:szCs w:val="24"/>
              </w:rPr>
              <w:t>GPS Reversible Ploughing – this must be on land.</w:t>
            </w:r>
          </w:p>
        </w:tc>
      </w:tr>
      <w:tr w:rsidR="008D63D3" w:rsidRPr="00A87CDA" w14:paraId="1012E31F" w14:textId="77777777" w:rsidTr="00CF4A5F">
        <w:tc>
          <w:tcPr>
            <w:tcW w:w="533" w:type="dxa"/>
          </w:tcPr>
          <w:p w14:paraId="755DF7E8"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19</w:t>
            </w:r>
          </w:p>
        </w:tc>
        <w:tc>
          <w:tcPr>
            <w:tcW w:w="9215" w:type="dxa"/>
          </w:tcPr>
          <w:p w14:paraId="30FC851B" w14:textId="77777777" w:rsidR="008D63D3" w:rsidRPr="0012467C" w:rsidRDefault="008D63D3" w:rsidP="008D63D3">
            <w:pPr>
              <w:rPr>
                <w:rFonts w:ascii="Tahoma" w:eastAsia="Batang" w:hAnsi="Tahoma" w:cs="Tahoma"/>
                <w:sz w:val="24"/>
                <w:szCs w:val="24"/>
              </w:rPr>
            </w:pPr>
            <w:r w:rsidRPr="009A2C24">
              <w:rPr>
                <w:rFonts w:ascii="Tahoma" w:eastAsia="Batang" w:hAnsi="Tahoma" w:cs="Tahoma"/>
                <w:b/>
                <w:bCs/>
                <w:sz w:val="24"/>
                <w:szCs w:val="24"/>
              </w:rPr>
              <w:t>BREACH OF PLOUGHING RULES</w:t>
            </w:r>
            <w:r w:rsidRPr="0012467C">
              <w:rPr>
                <w:rFonts w:ascii="Tahoma" w:eastAsia="Batang" w:hAnsi="Tahoma" w:cs="Tahoma"/>
                <w:sz w:val="24"/>
                <w:szCs w:val="24"/>
              </w:rPr>
              <w:t xml:space="preserve"> – a Competitor committing an infringement of the rules shall be warned by the Steward and given notice by the Steward.  Each infringement of any Rule will incur a penalty of 10 points.</w:t>
            </w:r>
          </w:p>
          <w:p w14:paraId="628B2B8E" w14:textId="77777777" w:rsidR="00D33242" w:rsidRPr="0012467C" w:rsidRDefault="00D33242" w:rsidP="008D63D3">
            <w:pPr>
              <w:rPr>
                <w:rFonts w:ascii="Tahoma" w:eastAsia="Batang" w:hAnsi="Tahoma" w:cs="Tahoma"/>
                <w:sz w:val="24"/>
                <w:szCs w:val="24"/>
              </w:rPr>
            </w:pPr>
          </w:p>
        </w:tc>
      </w:tr>
      <w:tr w:rsidR="008D63D3" w:rsidRPr="00A87CDA" w14:paraId="4414C69B" w14:textId="77777777" w:rsidTr="00CF4A5F">
        <w:tc>
          <w:tcPr>
            <w:tcW w:w="533" w:type="dxa"/>
          </w:tcPr>
          <w:p w14:paraId="3F9FCB64"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20</w:t>
            </w:r>
          </w:p>
        </w:tc>
        <w:tc>
          <w:tcPr>
            <w:tcW w:w="9215" w:type="dxa"/>
          </w:tcPr>
          <w:p w14:paraId="704A9ED5" w14:textId="77777777" w:rsidR="008D63D3" w:rsidRPr="0012467C" w:rsidRDefault="008D63D3" w:rsidP="008D63D3">
            <w:pPr>
              <w:rPr>
                <w:rFonts w:ascii="Tahoma" w:eastAsia="Batang" w:hAnsi="Tahoma" w:cs="Tahoma"/>
                <w:sz w:val="24"/>
                <w:szCs w:val="24"/>
              </w:rPr>
            </w:pPr>
            <w:r w:rsidRPr="0012467C">
              <w:rPr>
                <w:rFonts w:ascii="Tahoma" w:eastAsia="Batang" w:hAnsi="Tahoma" w:cs="Tahoma"/>
                <w:sz w:val="24"/>
                <w:szCs w:val="24"/>
              </w:rPr>
              <w:t>Vintage Tractor and Ploughs should be 1965 or earlier (Exhibitors must sign entry form confirming the above).  No hydraulic attachments.</w:t>
            </w:r>
          </w:p>
          <w:p w14:paraId="79BC339B" w14:textId="77777777" w:rsidR="00D33242" w:rsidRPr="0012467C" w:rsidRDefault="00D33242" w:rsidP="00D33242">
            <w:pPr>
              <w:rPr>
                <w:rFonts w:ascii="Tahoma" w:eastAsia="Batang" w:hAnsi="Tahoma" w:cs="Tahoma"/>
                <w:sz w:val="24"/>
                <w:szCs w:val="24"/>
              </w:rPr>
            </w:pPr>
          </w:p>
        </w:tc>
      </w:tr>
      <w:tr w:rsidR="008D63D3" w:rsidRPr="00A87CDA" w14:paraId="534812FD" w14:textId="77777777" w:rsidTr="00CF4A5F">
        <w:tc>
          <w:tcPr>
            <w:tcW w:w="533" w:type="dxa"/>
          </w:tcPr>
          <w:p w14:paraId="6C14078A"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21</w:t>
            </w:r>
          </w:p>
        </w:tc>
        <w:tc>
          <w:tcPr>
            <w:tcW w:w="9215" w:type="dxa"/>
          </w:tcPr>
          <w:p w14:paraId="5772342A" w14:textId="1F8B1659" w:rsidR="00857B5D" w:rsidRPr="0012467C" w:rsidRDefault="008D63D3" w:rsidP="00387014">
            <w:pPr>
              <w:rPr>
                <w:rFonts w:ascii="Tahoma" w:eastAsia="Batang" w:hAnsi="Tahoma" w:cs="Tahoma"/>
                <w:sz w:val="24"/>
                <w:szCs w:val="24"/>
              </w:rPr>
            </w:pPr>
            <w:r w:rsidRPr="00B96843">
              <w:rPr>
                <w:rFonts w:ascii="Tahoma" w:eastAsia="Batang" w:hAnsi="Tahoma" w:cs="Tahoma"/>
                <w:b/>
                <w:bCs/>
                <w:sz w:val="24"/>
                <w:szCs w:val="24"/>
              </w:rPr>
              <w:t>In the event of a tie</w:t>
            </w:r>
            <w:r w:rsidRPr="0012467C">
              <w:rPr>
                <w:rFonts w:ascii="Tahoma" w:eastAsia="Batang" w:hAnsi="Tahoma" w:cs="Tahoma"/>
                <w:sz w:val="24"/>
                <w:szCs w:val="24"/>
              </w:rPr>
              <w:t xml:space="preserve">, the competitor with the </w:t>
            </w:r>
            <w:r w:rsidRPr="00B96843">
              <w:rPr>
                <w:rFonts w:ascii="Tahoma" w:eastAsia="Batang" w:hAnsi="Tahoma" w:cs="Tahoma"/>
                <w:b/>
                <w:bCs/>
                <w:sz w:val="24"/>
                <w:szCs w:val="24"/>
              </w:rPr>
              <w:t>highest points in seedbed, firmness and uniformity of ploughing will be awarded the prize.</w:t>
            </w:r>
          </w:p>
        </w:tc>
      </w:tr>
      <w:tr w:rsidR="008D63D3" w:rsidRPr="00A87CDA" w14:paraId="0C5BD7D2" w14:textId="77777777" w:rsidTr="00CF4A5F">
        <w:tc>
          <w:tcPr>
            <w:tcW w:w="533" w:type="dxa"/>
          </w:tcPr>
          <w:p w14:paraId="0F0D44B0"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22</w:t>
            </w:r>
          </w:p>
        </w:tc>
        <w:tc>
          <w:tcPr>
            <w:tcW w:w="9215" w:type="dxa"/>
          </w:tcPr>
          <w:p w14:paraId="1CA54BDB" w14:textId="35E51525" w:rsidR="0056566C" w:rsidRPr="0012467C" w:rsidRDefault="008D63D3" w:rsidP="00387014">
            <w:pPr>
              <w:rPr>
                <w:rFonts w:ascii="Tahoma" w:eastAsia="Batang" w:hAnsi="Tahoma" w:cs="Tahoma"/>
                <w:sz w:val="24"/>
                <w:szCs w:val="24"/>
              </w:rPr>
            </w:pPr>
            <w:r w:rsidRPr="0012467C">
              <w:rPr>
                <w:rFonts w:ascii="Tahoma" w:eastAsia="Batang" w:hAnsi="Tahoma" w:cs="Tahoma"/>
                <w:sz w:val="24"/>
                <w:szCs w:val="24"/>
              </w:rPr>
              <w:t>Any dispute arising from the award of any prize shall be notified to the Committee verbally at the match within one hour of the results being posted and followed up in writing within 7 days of the match.</w:t>
            </w:r>
          </w:p>
        </w:tc>
      </w:tr>
      <w:tr w:rsidR="008D63D3" w:rsidRPr="00A87CDA" w14:paraId="569D1276" w14:textId="77777777" w:rsidTr="00CF4A5F">
        <w:tc>
          <w:tcPr>
            <w:tcW w:w="533" w:type="dxa"/>
          </w:tcPr>
          <w:p w14:paraId="3A733CCD" w14:textId="77777777" w:rsidR="00D33242" w:rsidRPr="0012467C" w:rsidRDefault="00456040" w:rsidP="00456040">
            <w:pPr>
              <w:jc w:val="right"/>
              <w:rPr>
                <w:rFonts w:ascii="Tahoma" w:eastAsia="Batang" w:hAnsi="Tahoma" w:cs="Tahoma"/>
                <w:b/>
                <w:sz w:val="24"/>
                <w:szCs w:val="24"/>
              </w:rPr>
            </w:pPr>
            <w:r w:rsidRPr="0012467C">
              <w:rPr>
                <w:rFonts w:ascii="Tahoma" w:eastAsia="Batang" w:hAnsi="Tahoma" w:cs="Tahoma"/>
                <w:b/>
                <w:sz w:val="24"/>
                <w:szCs w:val="24"/>
              </w:rPr>
              <w:t>23</w:t>
            </w:r>
          </w:p>
        </w:tc>
        <w:tc>
          <w:tcPr>
            <w:tcW w:w="9215" w:type="dxa"/>
          </w:tcPr>
          <w:p w14:paraId="316AD685" w14:textId="18576A52" w:rsidR="00857B5D" w:rsidRDefault="008D63D3" w:rsidP="00A87CDA">
            <w:pPr>
              <w:rPr>
                <w:rFonts w:ascii="Tahoma" w:eastAsia="Batang" w:hAnsi="Tahoma" w:cs="Tahoma"/>
                <w:sz w:val="24"/>
                <w:szCs w:val="24"/>
              </w:rPr>
            </w:pPr>
            <w:r w:rsidRPr="0012467C">
              <w:rPr>
                <w:rFonts w:ascii="Tahoma" w:eastAsia="Batang" w:hAnsi="Tahoma" w:cs="Tahoma"/>
                <w:sz w:val="24"/>
                <w:szCs w:val="24"/>
              </w:rPr>
              <w:t xml:space="preserve">Classic </w:t>
            </w:r>
            <w:r w:rsidR="00747DCA">
              <w:rPr>
                <w:rFonts w:ascii="Tahoma" w:eastAsia="Batang" w:hAnsi="Tahoma" w:cs="Tahoma"/>
                <w:sz w:val="24"/>
                <w:szCs w:val="24"/>
              </w:rPr>
              <w:t>Class</w:t>
            </w:r>
            <w:r w:rsidR="007A0D5D">
              <w:rPr>
                <w:rFonts w:ascii="Tahoma" w:eastAsia="Batang" w:hAnsi="Tahoma" w:cs="Tahoma"/>
                <w:sz w:val="24"/>
                <w:szCs w:val="24"/>
              </w:rPr>
              <w:t>es</w:t>
            </w:r>
            <w:r w:rsidR="00747DCA">
              <w:rPr>
                <w:rFonts w:ascii="Tahoma" w:eastAsia="Batang" w:hAnsi="Tahoma" w:cs="Tahoma"/>
                <w:sz w:val="24"/>
                <w:szCs w:val="24"/>
              </w:rPr>
              <w:t xml:space="preserve"> </w:t>
            </w:r>
            <w:r w:rsidR="00D112C7">
              <w:rPr>
                <w:rFonts w:ascii="Tahoma" w:eastAsia="Batang" w:hAnsi="Tahoma" w:cs="Tahoma"/>
                <w:sz w:val="24"/>
                <w:szCs w:val="24"/>
              </w:rPr>
              <w:t xml:space="preserve">– </w:t>
            </w:r>
            <w:r w:rsidR="00747DCA">
              <w:rPr>
                <w:rFonts w:ascii="Tahoma" w:eastAsia="Batang" w:hAnsi="Tahoma" w:cs="Tahoma"/>
                <w:sz w:val="24"/>
                <w:szCs w:val="24"/>
              </w:rPr>
              <w:t xml:space="preserve">tractors to be </w:t>
            </w:r>
            <w:r w:rsidR="00D112C7">
              <w:rPr>
                <w:rFonts w:ascii="Tahoma" w:eastAsia="Batang" w:hAnsi="Tahoma" w:cs="Tahoma"/>
                <w:sz w:val="24"/>
                <w:szCs w:val="24"/>
              </w:rPr>
              <w:t xml:space="preserve">manufactured before December 1992, can have “Q” cab 2- or 4-wheel drive.  Ploughs manufactured before December 1992.   To include – </w:t>
            </w:r>
            <w:proofErr w:type="spellStart"/>
            <w:r w:rsidR="00D112C7">
              <w:rPr>
                <w:rFonts w:ascii="Tahoma" w:eastAsia="Batang" w:hAnsi="Tahoma" w:cs="Tahoma"/>
                <w:sz w:val="24"/>
                <w:szCs w:val="24"/>
              </w:rPr>
              <w:t>Ransomes</w:t>
            </w:r>
            <w:proofErr w:type="spellEnd"/>
            <w:r w:rsidR="00D112C7">
              <w:rPr>
                <w:rFonts w:ascii="Tahoma" w:eastAsia="Batang" w:hAnsi="Tahoma" w:cs="Tahoma"/>
                <w:sz w:val="24"/>
                <w:szCs w:val="24"/>
              </w:rPr>
              <w:t xml:space="preserve"> Bonning TS97; Kverneland Super </w:t>
            </w:r>
            <w:proofErr w:type="spellStart"/>
            <w:r w:rsidR="00D112C7">
              <w:rPr>
                <w:rFonts w:ascii="Tahoma" w:eastAsia="Batang" w:hAnsi="Tahoma" w:cs="Tahoma"/>
                <w:sz w:val="24"/>
                <w:szCs w:val="24"/>
              </w:rPr>
              <w:t>Hydriens</w:t>
            </w:r>
            <w:proofErr w:type="spellEnd"/>
            <w:r w:rsidR="00D112C7">
              <w:rPr>
                <w:rFonts w:ascii="Tahoma" w:eastAsia="Batang" w:hAnsi="Tahoma" w:cs="Tahoma"/>
                <w:sz w:val="24"/>
                <w:szCs w:val="24"/>
              </w:rPr>
              <w:t>; Fiskars Match Ploughs; Dowdeswell Ploughs.</w:t>
            </w:r>
          </w:p>
          <w:p w14:paraId="25E2AAE1" w14:textId="77777777" w:rsidR="00857B5D" w:rsidRDefault="001A1357" w:rsidP="00A87CDA">
            <w:pPr>
              <w:rPr>
                <w:rFonts w:ascii="Tahoma" w:eastAsia="Batang" w:hAnsi="Tahoma" w:cs="Tahoma"/>
                <w:b/>
                <w:sz w:val="24"/>
                <w:szCs w:val="24"/>
              </w:rPr>
            </w:pPr>
            <w:r>
              <w:rPr>
                <w:rFonts w:ascii="Tahoma" w:eastAsia="Batang" w:hAnsi="Tahoma" w:cs="Tahoma"/>
                <w:sz w:val="24"/>
                <w:szCs w:val="24"/>
              </w:rPr>
              <w:t xml:space="preserve">                         </w:t>
            </w:r>
            <w:r w:rsidR="008D63D3" w:rsidRPr="0012467C">
              <w:rPr>
                <w:rFonts w:ascii="Tahoma" w:eastAsia="Batang" w:hAnsi="Tahoma" w:cs="Tahoma"/>
                <w:b/>
                <w:sz w:val="24"/>
                <w:szCs w:val="24"/>
              </w:rPr>
              <w:t xml:space="preserve"> </w:t>
            </w:r>
          </w:p>
          <w:p w14:paraId="2B3CCD4F" w14:textId="30690ADA" w:rsidR="0056566C" w:rsidRPr="0012467C" w:rsidRDefault="00D112C7" w:rsidP="00387014">
            <w:pPr>
              <w:rPr>
                <w:rFonts w:ascii="Tahoma" w:eastAsia="Batang" w:hAnsi="Tahoma" w:cs="Tahoma"/>
                <w:sz w:val="24"/>
                <w:szCs w:val="24"/>
              </w:rPr>
            </w:pPr>
            <w:r>
              <w:rPr>
                <w:rFonts w:ascii="Tahoma" w:eastAsia="Batang" w:hAnsi="Tahoma" w:cs="Tahoma"/>
                <w:b/>
                <w:sz w:val="24"/>
                <w:szCs w:val="24"/>
              </w:rPr>
              <w:t>No hydraulic attachments.</w:t>
            </w:r>
          </w:p>
        </w:tc>
      </w:tr>
      <w:tr w:rsidR="00124195" w:rsidRPr="00A87CDA" w14:paraId="0FC46849" w14:textId="77777777" w:rsidTr="00CF4A5F">
        <w:tc>
          <w:tcPr>
            <w:tcW w:w="533" w:type="dxa"/>
          </w:tcPr>
          <w:p w14:paraId="0A23DC4A" w14:textId="6F1B65C1" w:rsidR="00124195" w:rsidRPr="0012467C" w:rsidRDefault="00124195" w:rsidP="00456040">
            <w:pPr>
              <w:jc w:val="right"/>
              <w:rPr>
                <w:rFonts w:ascii="Tahoma" w:eastAsia="Batang" w:hAnsi="Tahoma" w:cs="Tahoma"/>
                <w:b/>
                <w:sz w:val="24"/>
                <w:szCs w:val="24"/>
              </w:rPr>
            </w:pPr>
            <w:r>
              <w:rPr>
                <w:rFonts w:ascii="Tahoma" w:eastAsia="Batang" w:hAnsi="Tahoma" w:cs="Tahoma"/>
                <w:b/>
                <w:sz w:val="24"/>
                <w:szCs w:val="24"/>
              </w:rPr>
              <w:t>24</w:t>
            </w:r>
          </w:p>
        </w:tc>
        <w:tc>
          <w:tcPr>
            <w:tcW w:w="9215" w:type="dxa"/>
          </w:tcPr>
          <w:p w14:paraId="1CC6C01A" w14:textId="2161702B" w:rsidR="00124195" w:rsidRPr="00124195" w:rsidRDefault="00124195" w:rsidP="00A87CDA">
            <w:pPr>
              <w:rPr>
                <w:rFonts w:ascii="Tahoma" w:eastAsia="Batang" w:hAnsi="Tahoma" w:cs="Tahoma"/>
                <w:sz w:val="24"/>
                <w:szCs w:val="24"/>
              </w:rPr>
            </w:pPr>
            <w:r w:rsidRPr="00124195">
              <w:rPr>
                <w:rFonts w:ascii="Tahoma" w:eastAsia="Batang" w:hAnsi="Tahoma" w:cs="Tahoma"/>
                <w:b/>
                <w:bCs/>
                <w:sz w:val="24"/>
                <w:szCs w:val="24"/>
              </w:rPr>
              <w:t>Beginner’s Class</w:t>
            </w:r>
            <w:r>
              <w:rPr>
                <w:rFonts w:ascii="Tahoma" w:eastAsia="Batang" w:hAnsi="Tahoma" w:cs="Tahoma"/>
                <w:b/>
                <w:bCs/>
                <w:sz w:val="24"/>
                <w:szCs w:val="24"/>
              </w:rPr>
              <w:t xml:space="preserve"> </w:t>
            </w:r>
            <w:r>
              <w:rPr>
                <w:rFonts w:ascii="Tahoma" w:eastAsia="Batang" w:hAnsi="Tahoma" w:cs="Tahoma"/>
                <w:sz w:val="24"/>
                <w:szCs w:val="24"/>
              </w:rPr>
              <w:t>– open to any beginner plougher, and competitors can only compete in this class tw</w:t>
            </w:r>
            <w:r w:rsidR="007038ED">
              <w:rPr>
                <w:rFonts w:ascii="Tahoma" w:eastAsia="Batang" w:hAnsi="Tahoma" w:cs="Tahoma"/>
                <w:sz w:val="24"/>
                <w:szCs w:val="24"/>
              </w:rPr>
              <w:t>ice.</w:t>
            </w:r>
          </w:p>
        </w:tc>
      </w:tr>
      <w:tr w:rsidR="00B96843" w:rsidRPr="00A87CDA" w14:paraId="340D47DB" w14:textId="77777777" w:rsidTr="00CF4A5F">
        <w:tc>
          <w:tcPr>
            <w:tcW w:w="533" w:type="dxa"/>
          </w:tcPr>
          <w:p w14:paraId="6A49F2BD" w14:textId="662F4143" w:rsidR="00B96843" w:rsidRDefault="00B96843" w:rsidP="00456040">
            <w:pPr>
              <w:jc w:val="right"/>
              <w:rPr>
                <w:rFonts w:ascii="Tahoma" w:eastAsia="Batang" w:hAnsi="Tahoma" w:cs="Tahoma"/>
                <w:b/>
                <w:sz w:val="24"/>
                <w:szCs w:val="24"/>
              </w:rPr>
            </w:pPr>
            <w:r>
              <w:rPr>
                <w:rFonts w:ascii="Tahoma" w:eastAsia="Batang" w:hAnsi="Tahoma" w:cs="Tahoma"/>
                <w:b/>
                <w:sz w:val="24"/>
                <w:szCs w:val="24"/>
              </w:rPr>
              <w:t>25</w:t>
            </w:r>
          </w:p>
        </w:tc>
        <w:tc>
          <w:tcPr>
            <w:tcW w:w="9215" w:type="dxa"/>
          </w:tcPr>
          <w:p w14:paraId="31F235F8" w14:textId="3941CC5E" w:rsidR="00B96843" w:rsidRPr="00B96843" w:rsidRDefault="00B96843" w:rsidP="00A87CDA">
            <w:pPr>
              <w:rPr>
                <w:rFonts w:ascii="Tahoma" w:eastAsia="Batang" w:hAnsi="Tahoma" w:cs="Tahoma"/>
                <w:sz w:val="24"/>
                <w:szCs w:val="24"/>
              </w:rPr>
            </w:pPr>
            <w:r>
              <w:rPr>
                <w:rFonts w:ascii="Tahoma" w:eastAsia="Batang" w:hAnsi="Tahoma" w:cs="Tahoma"/>
                <w:sz w:val="24"/>
                <w:szCs w:val="24"/>
              </w:rPr>
              <w:t>Prize money for each class is awarded at the discretion of the Ploughing Committee.</w:t>
            </w:r>
          </w:p>
        </w:tc>
      </w:tr>
      <w:tr w:rsidR="008D63D3" w:rsidRPr="00A87CDA" w14:paraId="44F1EB49" w14:textId="77777777" w:rsidTr="00CF4A5F">
        <w:tc>
          <w:tcPr>
            <w:tcW w:w="9748" w:type="dxa"/>
            <w:gridSpan w:val="2"/>
          </w:tcPr>
          <w:p w14:paraId="62DA0CA3" w14:textId="77777777" w:rsidR="0012467C" w:rsidRPr="0012467C" w:rsidRDefault="0012467C" w:rsidP="00F55277">
            <w:pPr>
              <w:jc w:val="both"/>
              <w:rPr>
                <w:rFonts w:ascii="Tahoma" w:eastAsia="Batang" w:hAnsi="Tahoma" w:cs="Tahoma"/>
                <w:b/>
                <w:sz w:val="24"/>
                <w:szCs w:val="24"/>
              </w:rPr>
            </w:pPr>
          </w:p>
          <w:p w14:paraId="6223A5E6" w14:textId="0E0EE431" w:rsidR="008D63D3" w:rsidRDefault="008D63D3" w:rsidP="00F55277">
            <w:pPr>
              <w:jc w:val="both"/>
              <w:rPr>
                <w:rFonts w:ascii="Tahoma" w:eastAsia="Batang" w:hAnsi="Tahoma" w:cs="Tahoma"/>
                <w:b/>
                <w:sz w:val="24"/>
                <w:szCs w:val="24"/>
              </w:rPr>
            </w:pPr>
            <w:r w:rsidRPr="0012467C">
              <w:rPr>
                <w:rFonts w:ascii="Tahoma" w:eastAsia="Batang" w:hAnsi="Tahoma" w:cs="Tahoma"/>
                <w:b/>
                <w:sz w:val="24"/>
                <w:szCs w:val="24"/>
              </w:rPr>
              <w:t xml:space="preserve">PLEASE NOTE: Min Depth 6”; Max depth </w:t>
            </w:r>
            <w:r w:rsidR="00857B5D">
              <w:rPr>
                <w:rFonts w:ascii="Tahoma" w:eastAsia="Batang" w:hAnsi="Tahoma" w:cs="Tahoma"/>
                <w:b/>
                <w:sz w:val="24"/>
                <w:szCs w:val="24"/>
              </w:rPr>
              <w:t>8</w:t>
            </w:r>
            <w:r w:rsidRPr="0012467C">
              <w:rPr>
                <w:rFonts w:ascii="Tahoma" w:eastAsia="Batang" w:hAnsi="Tahoma" w:cs="Tahoma"/>
                <w:b/>
                <w:sz w:val="24"/>
                <w:szCs w:val="24"/>
              </w:rPr>
              <w:t xml:space="preserve">”; Finish to be no deeper than </w:t>
            </w:r>
            <w:r w:rsidR="00857B5D">
              <w:rPr>
                <w:rFonts w:ascii="Tahoma" w:eastAsia="Batang" w:hAnsi="Tahoma" w:cs="Tahoma"/>
                <w:b/>
                <w:sz w:val="24"/>
                <w:szCs w:val="24"/>
              </w:rPr>
              <w:t>8</w:t>
            </w:r>
            <w:r w:rsidRPr="0012467C">
              <w:rPr>
                <w:rFonts w:ascii="Tahoma" w:eastAsia="Batang" w:hAnsi="Tahoma" w:cs="Tahoma"/>
                <w:b/>
                <w:sz w:val="24"/>
                <w:szCs w:val="24"/>
              </w:rPr>
              <w:t>” IN ALL CLASSES</w:t>
            </w:r>
            <w:r w:rsidR="00857B5D">
              <w:rPr>
                <w:rFonts w:ascii="Tahoma" w:eastAsia="Batang" w:hAnsi="Tahoma" w:cs="Tahoma"/>
                <w:b/>
                <w:sz w:val="24"/>
                <w:szCs w:val="24"/>
              </w:rPr>
              <w:t xml:space="preserve"> (with the exception to the Horticultural Class)</w:t>
            </w:r>
          </w:p>
          <w:p w14:paraId="0CA05CD9" w14:textId="77777777" w:rsidR="001A1357" w:rsidRPr="0012467C" w:rsidRDefault="001A1357" w:rsidP="00F55277">
            <w:pPr>
              <w:jc w:val="both"/>
              <w:rPr>
                <w:rFonts w:ascii="Tahoma" w:eastAsia="Batang" w:hAnsi="Tahoma" w:cs="Tahoma"/>
                <w:b/>
                <w:sz w:val="24"/>
                <w:szCs w:val="24"/>
              </w:rPr>
            </w:pPr>
          </w:p>
          <w:p w14:paraId="7F16A0B5" w14:textId="77777777" w:rsidR="008D63D3" w:rsidRPr="0012467C" w:rsidRDefault="008D63D3" w:rsidP="00F55277">
            <w:pPr>
              <w:jc w:val="both"/>
              <w:rPr>
                <w:rFonts w:ascii="Tahoma" w:eastAsia="Batang" w:hAnsi="Tahoma" w:cs="Tahoma"/>
                <w:b/>
                <w:sz w:val="24"/>
                <w:szCs w:val="24"/>
              </w:rPr>
            </w:pPr>
            <w:r w:rsidRPr="0012467C">
              <w:rPr>
                <w:rFonts w:ascii="Tahoma" w:eastAsia="Batang" w:hAnsi="Tahoma" w:cs="Tahoma"/>
                <w:b/>
                <w:sz w:val="24"/>
                <w:szCs w:val="24"/>
              </w:rPr>
              <w:t>IMPORTANT NOTICE – A panel of Inspectors/Stewards are available on the day to ensure the smooth and safe operation of the Ploughing Match, please co-operate and follow BIFS rules/regulations and risk assessment procedures (which are posted on the notice board).  It is your responsibility to bring to the attention of the Organisers any issues that you feel fall below good practice and/or you feel may cause a danger to yourself, other competitors or the public.</w:t>
            </w:r>
          </w:p>
          <w:p w14:paraId="22204295" w14:textId="77777777" w:rsidR="002419D9" w:rsidRPr="0012467C" w:rsidRDefault="002419D9" w:rsidP="008D63D3">
            <w:pPr>
              <w:rPr>
                <w:rFonts w:ascii="Tahoma" w:eastAsia="Batang" w:hAnsi="Tahoma" w:cs="Tahoma"/>
                <w:b/>
                <w:sz w:val="24"/>
                <w:szCs w:val="24"/>
              </w:rPr>
            </w:pPr>
          </w:p>
          <w:p w14:paraId="4AA7074D" w14:textId="77777777" w:rsidR="002419D9" w:rsidRPr="0012467C" w:rsidRDefault="002419D9" w:rsidP="002419D9">
            <w:pPr>
              <w:rPr>
                <w:rFonts w:ascii="Tahoma" w:eastAsia="Batang" w:hAnsi="Tahoma" w:cs="Tahoma"/>
                <w:b/>
                <w:sz w:val="24"/>
                <w:szCs w:val="24"/>
              </w:rPr>
            </w:pPr>
            <w:r w:rsidRPr="0012467C">
              <w:rPr>
                <w:rFonts w:ascii="Tahoma" w:eastAsia="Batang" w:hAnsi="Tahoma" w:cs="Tahoma"/>
                <w:b/>
                <w:sz w:val="24"/>
                <w:szCs w:val="24"/>
              </w:rPr>
              <w:t>ANY BREACH OF SAFETY RULES WILL RESULT IN INSTANT DISQUALIFICATION</w:t>
            </w:r>
          </w:p>
          <w:p w14:paraId="04CFDF28" w14:textId="77777777" w:rsidR="002419D9" w:rsidRPr="0012467C" w:rsidRDefault="002419D9" w:rsidP="008D63D3">
            <w:pPr>
              <w:rPr>
                <w:rFonts w:ascii="Tahoma" w:eastAsia="Batang" w:hAnsi="Tahoma" w:cs="Tahoma"/>
                <w:b/>
                <w:sz w:val="24"/>
                <w:szCs w:val="24"/>
              </w:rPr>
            </w:pPr>
          </w:p>
          <w:p w14:paraId="35B0AE44" w14:textId="77777777" w:rsidR="002419D9" w:rsidRPr="0012467C" w:rsidRDefault="002419D9" w:rsidP="00F55277">
            <w:pPr>
              <w:jc w:val="both"/>
              <w:rPr>
                <w:rFonts w:ascii="Tahoma" w:eastAsia="Batang" w:hAnsi="Tahoma" w:cs="Tahoma"/>
                <w:b/>
                <w:sz w:val="24"/>
                <w:szCs w:val="24"/>
              </w:rPr>
            </w:pPr>
            <w:r w:rsidRPr="0012467C">
              <w:rPr>
                <w:rFonts w:ascii="Tahoma" w:eastAsia="Batang" w:hAnsi="Tahoma" w:cs="Tahoma"/>
                <w:b/>
                <w:sz w:val="24"/>
                <w:szCs w:val="24"/>
              </w:rPr>
              <w:t>The Inspectors/Stewards will check all Competitor’s ploughs, depth of ploughing, use of skimmers, direction of lay or sole furrow, number of sighting posts used, reports of handling and assistance and other matters as required by the rules.  The panel of Inspectors/Stewards has authority to deduct points as penalty for infringement of rules.  Persistent breaking of the Rules will result in disqualification.</w:t>
            </w:r>
          </w:p>
          <w:p w14:paraId="561A2B09" w14:textId="77777777" w:rsidR="008D63D3" w:rsidRPr="0012467C" w:rsidRDefault="008D63D3" w:rsidP="00D33242">
            <w:pPr>
              <w:rPr>
                <w:rFonts w:ascii="Tahoma" w:eastAsia="Batang" w:hAnsi="Tahoma" w:cs="Tahoma"/>
                <w:sz w:val="24"/>
                <w:szCs w:val="24"/>
              </w:rPr>
            </w:pPr>
          </w:p>
        </w:tc>
      </w:tr>
    </w:tbl>
    <w:p w14:paraId="551E92C8" w14:textId="77777777" w:rsidR="00853B75" w:rsidRDefault="00853B75" w:rsidP="005C0000">
      <w:pPr>
        <w:pStyle w:val="BodyTextIndent2"/>
        <w:spacing w:line="240" w:lineRule="auto"/>
        <w:ind w:left="-426"/>
        <w:rPr>
          <w:rFonts w:ascii="Tahoma" w:hAnsi="Tahoma" w:cs="Tahoma"/>
          <w:b/>
          <w:sz w:val="24"/>
          <w:szCs w:val="24"/>
        </w:rPr>
      </w:pPr>
    </w:p>
    <w:p w14:paraId="0B202C20" w14:textId="50833895" w:rsidR="002419D9" w:rsidRPr="0012467C" w:rsidRDefault="002419D9" w:rsidP="005C0000">
      <w:pPr>
        <w:pStyle w:val="BodyTextIndent2"/>
        <w:spacing w:line="240" w:lineRule="auto"/>
        <w:ind w:left="-426"/>
        <w:rPr>
          <w:rFonts w:ascii="Tahoma" w:hAnsi="Tahoma" w:cs="Tahoma"/>
          <w:b/>
          <w:sz w:val="24"/>
          <w:szCs w:val="24"/>
        </w:rPr>
      </w:pPr>
      <w:r w:rsidRPr="0012467C">
        <w:rPr>
          <w:rFonts w:ascii="Tahoma" w:hAnsi="Tahoma" w:cs="Tahoma"/>
          <w:b/>
          <w:sz w:val="24"/>
          <w:szCs w:val="24"/>
        </w:rPr>
        <w:t xml:space="preserve">RULES MUST BE ADHERED </w:t>
      </w:r>
      <w:r w:rsidR="00B15FB0" w:rsidRPr="0012467C">
        <w:rPr>
          <w:rFonts w:ascii="Tahoma" w:hAnsi="Tahoma" w:cs="Tahoma"/>
          <w:b/>
          <w:sz w:val="24"/>
          <w:szCs w:val="24"/>
        </w:rPr>
        <w:t>TO;</w:t>
      </w:r>
      <w:r w:rsidRPr="0012467C">
        <w:rPr>
          <w:rFonts w:ascii="Tahoma" w:hAnsi="Tahoma" w:cs="Tahoma"/>
          <w:b/>
          <w:sz w:val="24"/>
          <w:szCs w:val="24"/>
        </w:rPr>
        <w:t xml:space="preserve"> OTHER</w:t>
      </w:r>
      <w:r w:rsidR="009A2C24">
        <w:rPr>
          <w:rFonts w:ascii="Tahoma" w:hAnsi="Tahoma" w:cs="Tahoma"/>
          <w:b/>
          <w:sz w:val="24"/>
          <w:szCs w:val="24"/>
        </w:rPr>
        <w:t xml:space="preserve"> </w:t>
      </w:r>
      <w:r w:rsidRPr="0012467C">
        <w:rPr>
          <w:rFonts w:ascii="Tahoma" w:hAnsi="Tahoma" w:cs="Tahoma"/>
          <w:b/>
          <w:sz w:val="24"/>
          <w:szCs w:val="24"/>
        </w:rPr>
        <w:t xml:space="preserve">WISE COMPETITOR’S WORK WILL BE PENALISED </w:t>
      </w:r>
    </w:p>
    <w:p w14:paraId="59E4C78A" w14:textId="29DFA522" w:rsidR="002419D9" w:rsidRPr="0012467C" w:rsidRDefault="002419D9" w:rsidP="002419D9">
      <w:pPr>
        <w:pStyle w:val="BodyTextIndent2"/>
        <w:jc w:val="center"/>
        <w:rPr>
          <w:rFonts w:ascii="Tahoma" w:hAnsi="Tahoma" w:cs="Tahoma"/>
          <w:b/>
          <w:sz w:val="24"/>
          <w:szCs w:val="24"/>
        </w:rPr>
      </w:pPr>
      <w:r w:rsidRPr="0012467C">
        <w:rPr>
          <w:rFonts w:ascii="Tahoma" w:hAnsi="Tahoma" w:cs="Tahoma"/>
          <w:b/>
          <w:sz w:val="24"/>
          <w:szCs w:val="24"/>
        </w:rPr>
        <w:t>METHOD OF SCORING</w:t>
      </w:r>
    </w:p>
    <w:tbl>
      <w:tblPr>
        <w:tblStyle w:val="TableGrid"/>
        <w:tblW w:w="0" w:type="auto"/>
        <w:tblInd w:w="-426" w:type="dxa"/>
        <w:tblLook w:val="0600" w:firstRow="0" w:lastRow="0" w:firstColumn="0" w:lastColumn="0" w:noHBand="1" w:noVBand="1"/>
      </w:tblPr>
      <w:tblGrid>
        <w:gridCol w:w="3228"/>
        <w:gridCol w:w="1134"/>
        <w:gridCol w:w="3543"/>
        <w:gridCol w:w="1337"/>
      </w:tblGrid>
      <w:tr w:rsidR="00065C08" w:rsidRPr="0012467C" w14:paraId="5C43C374" w14:textId="77777777" w:rsidTr="00B7273F">
        <w:trPr>
          <w:trHeight w:val="397"/>
        </w:trPr>
        <w:tc>
          <w:tcPr>
            <w:tcW w:w="3228" w:type="dxa"/>
            <w:tcBorders>
              <w:top w:val="nil"/>
              <w:left w:val="nil"/>
              <w:bottom w:val="nil"/>
              <w:right w:val="nil"/>
            </w:tcBorders>
          </w:tcPr>
          <w:p w14:paraId="38C7D991" w14:textId="77777777" w:rsidR="00065C08" w:rsidRPr="0012467C" w:rsidRDefault="00065C08" w:rsidP="00065C08">
            <w:pPr>
              <w:pStyle w:val="BodyTextIndent2"/>
              <w:spacing w:line="240" w:lineRule="auto"/>
              <w:ind w:left="0"/>
              <w:rPr>
                <w:rFonts w:ascii="Tahoma" w:hAnsi="Tahoma" w:cs="Tahoma"/>
                <w:sz w:val="24"/>
                <w:szCs w:val="24"/>
              </w:rPr>
            </w:pPr>
            <w:r w:rsidRPr="0012467C">
              <w:rPr>
                <w:rFonts w:ascii="Tahoma" w:hAnsi="Tahoma" w:cs="Tahoma"/>
                <w:sz w:val="24"/>
                <w:szCs w:val="24"/>
              </w:rPr>
              <w:t>Throw Out</w:t>
            </w:r>
          </w:p>
        </w:tc>
        <w:tc>
          <w:tcPr>
            <w:tcW w:w="1134" w:type="dxa"/>
            <w:tcBorders>
              <w:top w:val="nil"/>
              <w:left w:val="nil"/>
              <w:bottom w:val="nil"/>
              <w:right w:val="nil"/>
            </w:tcBorders>
          </w:tcPr>
          <w:p w14:paraId="65F260BF" w14:textId="5DD6974B" w:rsidR="00065C08"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065C08" w:rsidRPr="0012467C">
              <w:rPr>
                <w:rFonts w:ascii="Tahoma" w:hAnsi="Tahoma" w:cs="Tahoma"/>
                <w:sz w:val="24"/>
                <w:szCs w:val="24"/>
              </w:rPr>
              <w:t xml:space="preserve"> pts</w:t>
            </w:r>
          </w:p>
        </w:tc>
        <w:tc>
          <w:tcPr>
            <w:tcW w:w="3543" w:type="dxa"/>
            <w:tcBorders>
              <w:top w:val="nil"/>
              <w:left w:val="nil"/>
              <w:bottom w:val="nil"/>
              <w:right w:val="nil"/>
            </w:tcBorders>
          </w:tcPr>
          <w:p w14:paraId="1E766DC2" w14:textId="1E0CF075" w:rsidR="00065C08" w:rsidRPr="0012467C" w:rsidRDefault="00B7273F" w:rsidP="00065C08">
            <w:pPr>
              <w:pStyle w:val="BodyTextIndent2"/>
              <w:spacing w:line="240" w:lineRule="auto"/>
              <w:ind w:left="0"/>
              <w:rPr>
                <w:rFonts w:ascii="Tahoma" w:hAnsi="Tahoma" w:cs="Tahoma"/>
                <w:sz w:val="24"/>
                <w:szCs w:val="24"/>
              </w:rPr>
            </w:pPr>
            <w:r w:rsidRPr="0012467C">
              <w:rPr>
                <w:rFonts w:ascii="Tahoma" w:hAnsi="Tahoma" w:cs="Tahoma"/>
                <w:sz w:val="24"/>
                <w:szCs w:val="24"/>
              </w:rPr>
              <w:t>Straightness of Ploughing</w:t>
            </w:r>
          </w:p>
        </w:tc>
        <w:tc>
          <w:tcPr>
            <w:tcW w:w="1337" w:type="dxa"/>
            <w:tcBorders>
              <w:top w:val="nil"/>
              <w:left w:val="nil"/>
              <w:bottom w:val="nil"/>
              <w:right w:val="nil"/>
            </w:tcBorders>
          </w:tcPr>
          <w:p w14:paraId="405D744F" w14:textId="0408383F" w:rsidR="00065C08"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B7273F" w:rsidRPr="0012467C">
              <w:rPr>
                <w:rFonts w:ascii="Tahoma" w:hAnsi="Tahoma" w:cs="Tahoma"/>
                <w:sz w:val="24"/>
                <w:szCs w:val="24"/>
              </w:rPr>
              <w:t xml:space="preserve"> pts</w:t>
            </w:r>
          </w:p>
        </w:tc>
      </w:tr>
      <w:tr w:rsidR="00065C08" w:rsidRPr="0012467C" w14:paraId="1CF57A19" w14:textId="77777777" w:rsidTr="00B7273F">
        <w:trPr>
          <w:trHeight w:val="397"/>
        </w:trPr>
        <w:tc>
          <w:tcPr>
            <w:tcW w:w="3228" w:type="dxa"/>
            <w:tcBorders>
              <w:top w:val="nil"/>
              <w:left w:val="nil"/>
              <w:bottom w:val="nil"/>
              <w:right w:val="nil"/>
            </w:tcBorders>
          </w:tcPr>
          <w:p w14:paraId="2EAE214B" w14:textId="77777777" w:rsidR="00065C08" w:rsidRPr="0012467C" w:rsidRDefault="00065C08" w:rsidP="00065C08">
            <w:pPr>
              <w:pStyle w:val="BodyTextIndent2"/>
              <w:spacing w:line="240" w:lineRule="auto"/>
              <w:ind w:left="0"/>
              <w:rPr>
                <w:rFonts w:ascii="Tahoma" w:hAnsi="Tahoma" w:cs="Tahoma"/>
                <w:sz w:val="24"/>
                <w:szCs w:val="24"/>
              </w:rPr>
            </w:pPr>
            <w:r w:rsidRPr="0012467C">
              <w:rPr>
                <w:rFonts w:ascii="Tahoma" w:hAnsi="Tahoma" w:cs="Tahoma"/>
                <w:sz w:val="24"/>
                <w:szCs w:val="24"/>
              </w:rPr>
              <w:t>Crown or Feering</w:t>
            </w:r>
          </w:p>
        </w:tc>
        <w:tc>
          <w:tcPr>
            <w:tcW w:w="1134" w:type="dxa"/>
            <w:tcBorders>
              <w:top w:val="nil"/>
              <w:left w:val="nil"/>
              <w:bottom w:val="nil"/>
              <w:right w:val="nil"/>
            </w:tcBorders>
          </w:tcPr>
          <w:p w14:paraId="69400027" w14:textId="21B6EE6F" w:rsidR="00065C08"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B7273F" w:rsidRPr="0012467C">
              <w:rPr>
                <w:rFonts w:ascii="Tahoma" w:hAnsi="Tahoma" w:cs="Tahoma"/>
                <w:sz w:val="24"/>
                <w:szCs w:val="24"/>
              </w:rPr>
              <w:t xml:space="preserve"> pts</w:t>
            </w:r>
          </w:p>
        </w:tc>
        <w:tc>
          <w:tcPr>
            <w:tcW w:w="3543" w:type="dxa"/>
            <w:tcBorders>
              <w:top w:val="nil"/>
              <w:left w:val="nil"/>
              <w:bottom w:val="nil"/>
              <w:right w:val="nil"/>
            </w:tcBorders>
          </w:tcPr>
          <w:p w14:paraId="5752C410" w14:textId="4D317F50" w:rsidR="00065C08" w:rsidRPr="0012467C" w:rsidRDefault="00B7273F" w:rsidP="00065C08">
            <w:pPr>
              <w:pStyle w:val="BodyTextIndent2"/>
              <w:spacing w:line="240" w:lineRule="auto"/>
              <w:ind w:left="0"/>
              <w:rPr>
                <w:rFonts w:ascii="Tahoma" w:hAnsi="Tahoma" w:cs="Tahoma"/>
                <w:sz w:val="24"/>
                <w:szCs w:val="24"/>
              </w:rPr>
            </w:pPr>
            <w:r w:rsidRPr="0012467C">
              <w:rPr>
                <w:rFonts w:ascii="Tahoma" w:hAnsi="Tahoma" w:cs="Tahoma"/>
                <w:sz w:val="24"/>
                <w:szCs w:val="24"/>
              </w:rPr>
              <w:t>Ins and Outs</w:t>
            </w:r>
          </w:p>
        </w:tc>
        <w:tc>
          <w:tcPr>
            <w:tcW w:w="1337" w:type="dxa"/>
            <w:tcBorders>
              <w:top w:val="nil"/>
              <w:left w:val="nil"/>
              <w:bottom w:val="nil"/>
              <w:right w:val="nil"/>
            </w:tcBorders>
          </w:tcPr>
          <w:p w14:paraId="1D38893C" w14:textId="76297AB7" w:rsidR="00065C08"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B7273F" w:rsidRPr="0012467C">
              <w:rPr>
                <w:rFonts w:ascii="Tahoma" w:hAnsi="Tahoma" w:cs="Tahoma"/>
                <w:sz w:val="24"/>
                <w:szCs w:val="24"/>
              </w:rPr>
              <w:t xml:space="preserve"> pts</w:t>
            </w:r>
          </w:p>
        </w:tc>
      </w:tr>
      <w:tr w:rsidR="00065C08" w:rsidRPr="0012467C" w14:paraId="0569300B" w14:textId="77777777" w:rsidTr="00B7273F">
        <w:trPr>
          <w:trHeight w:val="397"/>
        </w:trPr>
        <w:tc>
          <w:tcPr>
            <w:tcW w:w="3228" w:type="dxa"/>
            <w:tcBorders>
              <w:top w:val="nil"/>
              <w:left w:val="nil"/>
              <w:bottom w:val="nil"/>
              <w:right w:val="nil"/>
            </w:tcBorders>
          </w:tcPr>
          <w:p w14:paraId="1059C682" w14:textId="77777777" w:rsidR="00065C08" w:rsidRPr="0012467C" w:rsidRDefault="00B7273F" w:rsidP="00065C08">
            <w:pPr>
              <w:pStyle w:val="BodyTextIndent2"/>
              <w:spacing w:line="240" w:lineRule="auto"/>
              <w:ind w:left="0"/>
              <w:rPr>
                <w:rFonts w:ascii="Tahoma" w:hAnsi="Tahoma" w:cs="Tahoma"/>
                <w:sz w:val="24"/>
                <w:szCs w:val="24"/>
              </w:rPr>
            </w:pPr>
            <w:r w:rsidRPr="0012467C">
              <w:rPr>
                <w:rFonts w:ascii="Tahoma" w:hAnsi="Tahoma" w:cs="Tahoma"/>
                <w:sz w:val="24"/>
                <w:szCs w:val="24"/>
              </w:rPr>
              <w:t>Seedbed</w:t>
            </w:r>
          </w:p>
        </w:tc>
        <w:tc>
          <w:tcPr>
            <w:tcW w:w="1134" w:type="dxa"/>
            <w:tcBorders>
              <w:top w:val="nil"/>
              <w:left w:val="nil"/>
              <w:bottom w:val="nil"/>
              <w:right w:val="nil"/>
            </w:tcBorders>
          </w:tcPr>
          <w:p w14:paraId="5F213042" w14:textId="7FCB1E31" w:rsidR="00065C08"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B7273F" w:rsidRPr="0012467C">
              <w:rPr>
                <w:rFonts w:ascii="Tahoma" w:hAnsi="Tahoma" w:cs="Tahoma"/>
                <w:sz w:val="24"/>
                <w:szCs w:val="24"/>
              </w:rPr>
              <w:t xml:space="preserve"> pts</w:t>
            </w:r>
          </w:p>
        </w:tc>
        <w:tc>
          <w:tcPr>
            <w:tcW w:w="3543" w:type="dxa"/>
            <w:tcBorders>
              <w:top w:val="nil"/>
              <w:left w:val="nil"/>
              <w:bottom w:val="nil"/>
              <w:right w:val="nil"/>
            </w:tcBorders>
          </w:tcPr>
          <w:p w14:paraId="17453550" w14:textId="1366D28D" w:rsidR="00065C08" w:rsidRPr="0012467C" w:rsidRDefault="00B7273F" w:rsidP="00065C08">
            <w:pPr>
              <w:pStyle w:val="BodyTextIndent2"/>
              <w:spacing w:line="240" w:lineRule="auto"/>
              <w:ind w:left="0"/>
              <w:rPr>
                <w:rFonts w:ascii="Tahoma" w:hAnsi="Tahoma" w:cs="Tahoma"/>
                <w:sz w:val="24"/>
                <w:szCs w:val="24"/>
              </w:rPr>
            </w:pPr>
            <w:r w:rsidRPr="0012467C">
              <w:rPr>
                <w:rFonts w:ascii="Tahoma" w:hAnsi="Tahoma" w:cs="Tahoma"/>
                <w:sz w:val="24"/>
                <w:szCs w:val="24"/>
              </w:rPr>
              <w:t>Finish</w:t>
            </w:r>
          </w:p>
        </w:tc>
        <w:tc>
          <w:tcPr>
            <w:tcW w:w="1337" w:type="dxa"/>
            <w:tcBorders>
              <w:top w:val="nil"/>
              <w:left w:val="nil"/>
              <w:bottom w:val="nil"/>
              <w:right w:val="nil"/>
            </w:tcBorders>
          </w:tcPr>
          <w:p w14:paraId="551AEFAA" w14:textId="76186185" w:rsidR="00065C08"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B7273F" w:rsidRPr="0012467C">
              <w:rPr>
                <w:rFonts w:ascii="Tahoma" w:hAnsi="Tahoma" w:cs="Tahoma"/>
                <w:sz w:val="24"/>
                <w:szCs w:val="24"/>
              </w:rPr>
              <w:t xml:space="preserve"> pts</w:t>
            </w:r>
          </w:p>
        </w:tc>
      </w:tr>
      <w:tr w:rsidR="00065C08" w:rsidRPr="0012467C" w14:paraId="4F5FFADC" w14:textId="77777777" w:rsidTr="00B7273F">
        <w:trPr>
          <w:trHeight w:val="113"/>
        </w:trPr>
        <w:tc>
          <w:tcPr>
            <w:tcW w:w="3228" w:type="dxa"/>
            <w:tcBorders>
              <w:top w:val="nil"/>
              <w:left w:val="nil"/>
              <w:bottom w:val="nil"/>
              <w:right w:val="nil"/>
            </w:tcBorders>
          </w:tcPr>
          <w:p w14:paraId="2F64BCF6" w14:textId="77777777" w:rsidR="00065C08" w:rsidRPr="0012467C" w:rsidRDefault="00B7273F" w:rsidP="00065C08">
            <w:pPr>
              <w:pStyle w:val="BodyTextIndent2"/>
              <w:spacing w:line="240" w:lineRule="auto"/>
              <w:ind w:left="0"/>
              <w:rPr>
                <w:rFonts w:ascii="Tahoma" w:hAnsi="Tahoma" w:cs="Tahoma"/>
                <w:sz w:val="24"/>
                <w:szCs w:val="24"/>
              </w:rPr>
            </w:pPr>
            <w:r w:rsidRPr="0012467C">
              <w:rPr>
                <w:rFonts w:ascii="Tahoma" w:hAnsi="Tahoma" w:cs="Tahoma"/>
                <w:sz w:val="24"/>
                <w:szCs w:val="24"/>
              </w:rPr>
              <w:t>Uniformity of Ploughing</w:t>
            </w:r>
          </w:p>
        </w:tc>
        <w:tc>
          <w:tcPr>
            <w:tcW w:w="1134" w:type="dxa"/>
            <w:tcBorders>
              <w:top w:val="nil"/>
              <w:left w:val="nil"/>
              <w:bottom w:val="nil"/>
              <w:right w:val="nil"/>
            </w:tcBorders>
          </w:tcPr>
          <w:p w14:paraId="46B1EE3A" w14:textId="6F8ED58F" w:rsidR="00065C08"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B7273F" w:rsidRPr="0012467C">
              <w:rPr>
                <w:rFonts w:ascii="Tahoma" w:hAnsi="Tahoma" w:cs="Tahoma"/>
                <w:sz w:val="24"/>
                <w:szCs w:val="24"/>
              </w:rPr>
              <w:t xml:space="preserve"> pts</w:t>
            </w:r>
          </w:p>
        </w:tc>
        <w:tc>
          <w:tcPr>
            <w:tcW w:w="3543" w:type="dxa"/>
            <w:tcBorders>
              <w:top w:val="nil"/>
              <w:left w:val="nil"/>
              <w:bottom w:val="nil"/>
              <w:right w:val="nil"/>
            </w:tcBorders>
          </w:tcPr>
          <w:p w14:paraId="330CFE23" w14:textId="7FB9EA06" w:rsidR="00065C08" w:rsidRPr="0012467C" w:rsidRDefault="00B7273F" w:rsidP="00065C08">
            <w:pPr>
              <w:pStyle w:val="BodyTextIndent2"/>
              <w:spacing w:line="240" w:lineRule="auto"/>
              <w:ind w:left="0"/>
              <w:rPr>
                <w:rFonts w:ascii="Tahoma" w:hAnsi="Tahoma" w:cs="Tahoma"/>
                <w:sz w:val="24"/>
                <w:szCs w:val="24"/>
              </w:rPr>
            </w:pPr>
            <w:r w:rsidRPr="0012467C">
              <w:rPr>
                <w:rFonts w:ascii="Tahoma" w:hAnsi="Tahoma" w:cs="Tahoma"/>
                <w:sz w:val="24"/>
                <w:szCs w:val="24"/>
              </w:rPr>
              <w:t>Butt Ploughing (Class 1)</w:t>
            </w:r>
          </w:p>
        </w:tc>
        <w:tc>
          <w:tcPr>
            <w:tcW w:w="1337" w:type="dxa"/>
            <w:tcBorders>
              <w:top w:val="nil"/>
              <w:left w:val="nil"/>
              <w:bottom w:val="nil"/>
              <w:right w:val="nil"/>
            </w:tcBorders>
          </w:tcPr>
          <w:p w14:paraId="147E611B" w14:textId="0098E7F1" w:rsidR="00065C08"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B7273F" w:rsidRPr="0012467C">
              <w:rPr>
                <w:rFonts w:ascii="Tahoma" w:hAnsi="Tahoma" w:cs="Tahoma"/>
                <w:sz w:val="24"/>
                <w:szCs w:val="24"/>
              </w:rPr>
              <w:t xml:space="preserve"> pts</w:t>
            </w:r>
          </w:p>
        </w:tc>
      </w:tr>
      <w:tr w:rsidR="00B7273F" w:rsidRPr="0012467C" w14:paraId="13E2A95D" w14:textId="77777777" w:rsidTr="009A2C24">
        <w:trPr>
          <w:trHeight w:val="1016"/>
        </w:trPr>
        <w:tc>
          <w:tcPr>
            <w:tcW w:w="3228" w:type="dxa"/>
            <w:tcBorders>
              <w:top w:val="nil"/>
              <w:left w:val="nil"/>
              <w:bottom w:val="nil"/>
              <w:right w:val="nil"/>
            </w:tcBorders>
          </w:tcPr>
          <w:p w14:paraId="3027B0A6" w14:textId="77777777" w:rsidR="00B7273F" w:rsidRPr="0012467C" w:rsidRDefault="00B7273F" w:rsidP="00065C08">
            <w:pPr>
              <w:pStyle w:val="BodyTextIndent2"/>
              <w:spacing w:line="240" w:lineRule="auto"/>
              <w:ind w:left="0"/>
              <w:rPr>
                <w:rFonts w:ascii="Tahoma" w:hAnsi="Tahoma" w:cs="Tahoma"/>
                <w:sz w:val="24"/>
                <w:szCs w:val="24"/>
              </w:rPr>
            </w:pPr>
            <w:r w:rsidRPr="0012467C">
              <w:rPr>
                <w:rFonts w:ascii="Tahoma" w:hAnsi="Tahoma" w:cs="Tahoma"/>
                <w:sz w:val="24"/>
                <w:szCs w:val="24"/>
              </w:rPr>
              <w:t>Firmness of Ploughing</w:t>
            </w:r>
          </w:p>
        </w:tc>
        <w:tc>
          <w:tcPr>
            <w:tcW w:w="1134" w:type="dxa"/>
            <w:tcBorders>
              <w:top w:val="nil"/>
              <w:left w:val="nil"/>
              <w:bottom w:val="nil"/>
              <w:right w:val="nil"/>
            </w:tcBorders>
          </w:tcPr>
          <w:p w14:paraId="7DB0AB44" w14:textId="7E222A33" w:rsidR="00B7273F" w:rsidRPr="0012467C" w:rsidRDefault="009A2C24" w:rsidP="00065C08">
            <w:pPr>
              <w:pStyle w:val="BodyTextIndent2"/>
              <w:spacing w:line="240" w:lineRule="auto"/>
              <w:ind w:left="0"/>
              <w:rPr>
                <w:rFonts w:ascii="Tahoma" w:hAnsi="Tahoma" w:cs="Tahoma"/>
                <w:sz w:val="24"/>
                <w:szCs w:val="24"/>
              </w:rPr>
            </w:pPr>
            <w:r>
              <w:rPr>
                <w:rFonts w:ascii="Tahoma" w:hAnsi="Tahoma" w:cs="Tahoma"/>
                <w:sz w:val="24"/>
                <w:szCs w:val="24"/>
              </w:rPr>
              <w:t>20</w:t>
            </w:r>
            <w:r w:rsidR="00B7273F" w:rsidRPr="0012467C">
              <w:rPr>
                <w:rFonts w:ascii="Tahoma" w:hAnsi="Tahoma" w:cs="Tahoma"/>
                <w:sz w:val="24"/>
                <w:szCs w:val="24"/>
              </w:rPr>
              <w:t xml:space="preserve"> pts</w:t>
            </w:r>
          </w:p>
        </w:tc>
        <w:tc>
          <w:tcPr>
            <w:tcW w:w="4880" w:type="dxa"/>
            <w:gridSpan w:val="2"/>
            <w:tcBorders>
              <w:top w:val="nil"/>
              <w:left w:val="nil"/>
              <w:bottom w:val="nil"/>
              <w:right w:val="nil"/>
            </w:tcBorders>
          </w:tcPr>
          <w:p w14:paraId="7DA73D2C" w14:textId="77F02CE3" w:rsidR="00B7273F" w:rsidRPr="0012467C" w:rsidRDefault="00B7273F" w:rsidP="00065C08">
            <w:pPr>
              <w:pStyle w:val="BodyTextIndent2"/>
              <w:spacing w:line="240" w:lineRule="auto"/>
              <w:ind w:left="0"/>
              <w:rPr>
                <w:rFonts w:ascii="Tahoma" w:hAnsi="Tahoma" w:cs="Tahoma"/>
                <w:b/>
                <w:sz w:val="24"/>
                <w:szCs w:val="24"/>
              </w:rPr>
            </w:pPr>
            <w:r w:rsidRPr="0012467C">
              <w:rPr>
                <w:rFonts w:ascii="Tahoma" w:hAnsi="Tahoma" w:cs="Tahoma"/>
                <w:b/>
                <w:sz w:val="24"/>
                <w:szCs w:val="24"/>
              </w:rPr>
              <w:t xml:space="preserve">(N.B. The points awarded for the Butt aspect will be disregarded when </w:t>
            </w:r>
            <w:r w:rsidR="009A2C24" w:rsidRPr="0012467C">
              <w:rPr>
                <w:rFonts w:ascii="Tahoma" w:hAnsi="Tahoma" w:cs="Tahoma"/>
                <w:b/>
                <w:sz w:val="24"/>
                <w:szCs w:val="24"/>
              </w:rPr>
              <w:t>totaling points for combined prizes between ERPM &amp; BIPM)</w:t>
            </w:r>
          </w:p>
        </w:tc>
      </w:tr>
    </w:tbl>
    <w:p w14:paraId="7988094F" w14:textId="3E747AAB" w:rsidR="002419D9" w:rsidRDefault="009C3EF7" w:rsidP="00F55277">
      <w:pPr>
        <w:pStyle w:val="BodyTextIndent2"/>
        <w:jc w:val="center"/>
        <w:rPr>
          <w:rFonts w:ascii="Book Antiqua" w:hAnsi="Book Antiqua"/>
          <w:b/>
        </w:rPr>
      </w:pPr>
      <w:r>
        <w:rPr>
          <w:noProof/>
        </w:rPr>
        <mc:AlternateContent>
          <mc:Choice Requires="wps">
            <w:drawing>
              <wp:anchor distT="0" distB="0" distL="114300" distR="114300" simplePos="0" relativeHeight="251660288" behindDoc="0" locked="0" layoutInCell="1" allowOverlap="1" wp14:anchorId="12F9DCD0" wp14:editId="70610061">
                <wp:simplePos x="0" y="0"/>
                <wp:positionH relativeFrom="margin">
                  <wp:posOffset>876300</wp:posOffset>
                </wp:positionH>
                <wp:positionV relativeFrom="margin">
                  <wp:posOffset>152400</wp:posOffset>
                </wp:positionV>
                <wp:extent cx="3147060" cy="350520"/>
                <wp:effectExtent l="0" t="0" r="0" b="0"/>
                <wp:wrapSquare wrapText="bothSides"/>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47060" cy="350520"/>
                        </a:xfrm>
                        <a:prstGeom prst="rect">
                          <a:avLst/>
                        </a:prstGeom>
                        <a:extLst>
                          <a:ext uri="{AF507438-7753-43E0-B8FC-AC1667EBCBE1}">
                            <a14:hiddenEffects xmlns:a14="http://schemas.microsoft.com/office/drawing/2010/main">
                              <a:effectLst/>
                            </a14:hiddenEffects>
                          </a:ext>
                        </a:extLst>
                      </wps:spPr>
                      <wps:txbx>
                        <w:txbxContent>
                          <w:p w14:paraId="7D6416F6" w14:textId="77777777" w:rsidR="00B15FB0" w:rsidRDefault="00B15FB0" w:rsidP="00B15FB0">
                            <w:pPr>
                              <w:pStyle w:val="NormalWeb"/>
                              <w:spacing w:before="0" w:beforeAutospacing="0" w:after="0" w:afterAutospacing="0"/>
                              <w:jc w:val="center"/>
                            </w:pPr>
                            <w:r>
                              <w:rPr>
                                <w:rFonts w:ascii="Arial Black" w:hAnsi="Arial Black"/>
                                <w:color w:val="000000" w:themeColor="text1"/>
                                <w:sz w:val="40"/>
                                <w:szCs w:val="40"/>
                                <w14:textOutline w14:w="9525" w14:cap="flat" w14:cmpd="sng" w14:algn="ctr">
                                  <w14:solidFill>
                                    <w14:srgbClr w14:val="000000"/>
                                  </w14:solidFill>
                                  <w14:prstDash w14:val="solid"/>
                                  <w14:round/>
                                </w14:textOutline>
                              </w:rPr>
                              <w:t>Publicity &amp; Privacy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F9DCD0" id="_x0000_t202" coordsize="21600,21600" o:spt="202" path="m,l,21600r21600,l21600,xe">
                <v:stroke joinstyle="miter"/>
                <v:path gradientshapeok="t" o:connecttype="rect"/>
              </v:shapetype>
              <v:shape id="WordArt 2" o:spid="_x0000_s1026" type="#_x0000_t202" style="position:absolute;left:0;text-align:left;margin-left:69pt;margin-top:12pt;width:247.8pt;height:27.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" filled="f" stroked="f">
                <o:lock v:ext="edit" shapetype="t"/>
                <v:textbox style="mso-fit-shape-to-text:t">
                  <w:txbxContent>
                    <w:p w14:paraId="7D6416F6" w14:textId="77777777" w:rsidR="00B15FB0" w:rsidRDefault="00B15FB0" w:rsidP="00B15FB0">
                      <w:pPr>
                        <w:pStyle w:val="NormalWeb"/>
                        <w:spacing w:before="0" w:beforeAutospacing="0" w:after="0" w:afterAutospacing="0"/>
                        <w:jc w:val="center"/>
                      </w:pPr>
                      <w:r>
                        <w:rPr>
                          <w:rFonts w:ascii="Arial Black" w:hAnsi="Arial Black"/>
                          <w:color w:val="000000" w:themeColor="text1"/>
                          <w:sz w:val="40"/>
                          <w:szCs w:val="40"/>
                          <w14:textOutline w14:w="9525" w14:cap="flat" w14:cmpd="sng" w14:algn="ctr">
                            <w14:solidFill>
                              <w14:srgbClr w14:val="000000"/>
                            </w14:solidFill>
                            <w14:prstDash w14:val="solid"/>
                            <w14:round/>
                          </w14:textOutline>
                        </w:rPr>
                        <w:t>Publicity &amp; Privacy</w:t>
                      </w:r>
                    </w:p>
                  </w:txbxContent>
                </v:textbox>
                <w10:wrap type="square" anchorx="margin" anchory="margin"/>
              </v:shape>
            </w:pict>
          </mc:Fallback>
        </mc:AlternateContent>
      </w:r>
    </w:p>
    <w:p w14:paraId="0B21B109" w14:textId="5BE6C084" w:rsidR="00600B9C" w:rsidRDefault="00600B9C" w:rsidP="00600B9C">
      <w:pPr>
        <w:pStyle w:val="BodyTextIndent2"/>
        <w:rPr>
          <w:rFonts w:ascii="Book Antiqua" w:hAnsi="Book Antiqua"/>
          <w:b/>
        </w:rPr>
      </w:pPr>
    </w:p>
    <w:p w14:paraId="7C4584CC" w14:textId="3054EC40" w:rsidR="00853B75" w:rsidRDefault="00853B75" w:rsidP="00600B9C">
      <w:pPr>
        <w:pStyle w:val="BodyTextIndent2"/>
        <w:spacing w:line="240" w:lineRule="auto"/>
        <w:ind w:left="-284"/>
        <w:rPr>
          <w:rFonts w:ascii="Microsoft New Tai Lue" w:hAnsi="Microsoft New Tai Lue" w:cs="Microsoft New Tai Lue"/>
          <w:b/>
          <w:sz w:val="28"/>
          <w:szCs w:val="28"/>
        </w:rPr>
      </w:pPr>
    </w:p>
    <w:p w14:paraId="2FDF5510" w14:textId="54587E80" w:rsidR="003D59DF" w:rsidRPr="00F35E62" w:rsidRDefault="00600B9C" w:rsidP="00600B9C">
      <w:pPr>
        <w:pStyle w:val="BodyTextIndent2"/>
        <w:spacing w:line="240" w:lineRule="auto"/>
        <w:ind w:left="-284"/>
        <w:rPr>
          <w:rFonts w:ascii="Microsoft New Tai Lue" w:hAnsi="Microsoft New Tai Lue" w:cs="Microsoft New Tai Lue"/>
          <w:b/>
          <w:sz w:val="28"/>
          <w:szCs w:val="28"/>
        </w:rPr>
      </w:pPr>
      <w:r w:rsidRPr="00F35E62">
        <w:rPr>
          <w:rFonts w:ascii="Microsoft New Tai Lue" w:hAnsi="Microsoft New Tai Lue" w:cs="Microsoft New Tai Lue"/>
          <w:b/>
          <w:sz w:val="28"/>
          <w:szCs w:val="28"/>
        </w:rPr>
        <w:t xml:space="preserve">NB - Please make sure that you tick the privacy and publicity acceptance box on the entry form if you are happy to comply with the above.  </w:t>
      </w:r>
    </w:p>
    <w:tbl>
      <w:tblPr>
        <w:tblStyle w:val="TableGrid"/>
        <w:tblpPr w:leftFromText="180" w:rightFromText="180" w:vertAnchor="page" w:horzAnchor="margin" w:tblpY="498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9C3EF7" w14:paraId="27FA0FA7" w14:textId="77777777" w:rsidTr="009C3EF7">
        <w:tc>
          <w:tcPr>
            <w:tcW w:w="9322" w:type="dxa"/>
          </w:tcPr>
          <w:p w14:paraId="41C77700" w14:textId="77777777" w:rsidR="009C3EF7" w:rsidRPr="005C0000" w:rsidRDefault="009C3EF7" w:rsidP="009C3EF7">
            <w:pPr>
              <w:jc w:val="both"/>
              <w:rPr>
                <w:rFonts w:ascii="Arial" w:hAnsi="Arial" w:cs="Arial"/>
              </w:rPr>
            </w:pPr>
            <w:r>
              <w:rPr>
                <w:rFonts w:ascii="Arial" w:hAnsi="Arial" w:cs="Arial"/>
              </w:rPr>
              <w:t>T</w:t>
            </w:r>
            <w:r w:rsidRPr="005C0000">
              <w:rPr>
                <w:rFonts w:ascii="Arial" w:hAnsi="Arial" w:cs="Arial"/>
              </w:rPr>
              <w:t xml:space="preserve">he Black Isle Farmers' Society is committed to protecting your personal data and processing it only in accordance with legal requirements.  We process your personal data as it is necessary for the performance of our contract with you in order to facilitate your entry to the show.  </w:t>
            </w:r>
          </w:p>
          <w:p w14:paraId="1C2D1B6F" w14:textId="77777777" w:rsidR="009C3EF7" w:rsidRPr="005C0000" w:rsidRDefault="009C3EF7" w:rsidP="009C3EF7">
            <w:pPr>
              <w:jc w:val="both"/>
              <w:rPr>
                <w:rFonts w:ascii="Arial" w:hAnsi="Arial" w:cs="Arial"/>
              </w:rPr>
            </w:pPr>
            <w:r w:rsidRPr="005C0000">
              <w:rPr>
                <w:rFonts w:ascii="Arial" w:hAnsi="Arial" w:cs="Arial"/>
              </w:rPr>
              <w:t>The Society will use your information to do the following:</w:t>
            </w:r>
          </w:p>
          <w:p w14:paraId="09824266" w14:textId="77777777" w:rsidR="009C3EF7" w:rsidRPr="005C0000" w:rsidRDefault="009C3EF7" w:rsidP="009C3EF7">
            <w:pPr>
              <w:jc w:val="both"/>
              <w:rPr>
                <w:rFonts w:ascii="Arial" w:hAnsi="Arial" w:cs="Arial"/>
              </w:rPr>
            </w:pPr>
          </w:p>
          <w:p w14:paraId="653A0B0F" w14:textId="77777777" w:rsidR="009C3EF7" w:rsidRPr="005C0000" w:rsidRDefault="009C3EF7" w:rsidP="009C3EF7">
            <w:pPr>
              <w:jc w:val="both"/>
              <w:rPr>
                <w:rFonts w:ascii="Arial" w:hAnsi="Arial" w:cs="Arial"/>
              </w:rPr>
            </w:pPr>
            <w:r w:rsidRPr="005C0000">
              <w:rPr>
                <w:rFonts w:ascii="Arial" w:hAnsi="Arial" w:cs="Arial"/>
              </w:rPr>
              <w:t>a) store, process and retain, including electronically, all data and personal information provided by exhibitors for the purposed of operating the Show, maintaining appropriate records and communicating with the exhibitor in future concerning any of the Society's activities</w:t>
            </w:r>
          </w:p>
          <w:p w14:paraId="7EC72DA4" w14:textId="77777777" w:rsidR="009C3EF7" w:rsidRPr="005C0000" w:rsidRDefault="009C3EF7" w:rsidP="009C3EF7">
            <w:pPr>
              <w:jc w:val="both"/>
              <w:rPr>
                <w:rFonts w:ascii="Arial" w:hAnsi="Arial" w:cs="Arial"/>
              </w:rPr>
            </w:pPr>
            <w:r w:rsidRPr="005C0000">
              <w:rPr>
                <w:rFonts w:ascii="Arial" w:hAnsi="Arial" w:cs="Arial"/>
              </w:rPr>
              <w:t>b) publicise the names and home locations (town &amp; County only) of exhibitors, including but not limited to prize winners, in Show catalogues, on the show website and elsewhere as part of the operation and promotion of the Show and future shows</w:t>
            </w:r>
          </w:p>
          <w:p w14:paraId="3A2EDBB3" w14:textId="77777777" w:rsidR="009C3EF7" w:rsidRPr="005C0000" w:rsidRDefault="009C3EF7" w:rsidP="009C3EF7">
            <w:pPr>
              <w:jc w:val="both"/>
              <w:rPr>
                <w:rFonts w:ascii="Arial" w:hAnsi="Arial" w:cs="Arial"/>
              </w:rPr>
            </w:pPr>
            <w:r w:rsidRPr="005C0000">
              <w:rPr>
                <w:rFonts w:ascii="Arial" w:hAnsi="Arial" w:cs="Arial"/>
              </w:rPr>
              <w:t>c) photograph any exhibitor or other person on the Showground and store and use the resulting image (including edited or altered versions) for any of the Society's commercial or non-commercial purposes in all and any media including without limitation, use in promotional materials and on the Society's website, or supply to carefully selected third parties for use for their own purposes.  The Society shall own the copyright in any such images</w:t>
            </w:r>
          </w:p>
          <w:p w14:paraId="32AF23E4" w14:textId="77777777" w:rsidR="009C3EF7" w:rsidRPr="005C0000" w:rsidRDefault="009C3EF7" w:rsidP="009C3EF7">
            <w:pPr>
              <w:jc w:val="both"/>
              <w:rPr>
                <w:rFonts w:ascii="Arial" w:hAnsi="Arial" w:cs="Arial"/>
              </w:rPr>
            </w:pPr>
            <w:r w:rsidRPr="005C0000">
              <w:rPr>
                <w:rFonts w:ascii="Arial" w:hAnsi="Arial" w:cs="Arial"/>
              </w:rPr>
              <w:t>d) Publish the details and results of any disputes and/or appeals.</w:t>
            </w:r>
          </w:p>
          <w:p w14:paraId="0400AEB5" w14:textId="77777777" w:rsidR="009C3EF7" w:rsidRPr="005C0000" w:rsidRDefault="009C3EF7" w:rsidP="009C3EF7">
            <w:pPr>
              <w:jc w:val="both"/>
              <w:rPr>
                <w:rFonts w:ascii="Arial" w:hAnsi="Arial" w:cs="Arial"/>
              </w:rPr>
            </w:pPr>
          </w:p>
          <w:p w14:paraId="293B172B" w14:textId="77777777" w:rsidR="009C3EF7" w:rsidRPr="005C0000" w:rsidRDefault="009C3EF7" w:rsidP="009C3EF7">
            <w:pPr>
              <w:jc w:val="both"/>
              <w:rPr>
                <w:rFonts w:ascii="Arial" w:hAnsi="Arial" w:cs="Arial"/>
              </w:rPr>
            </w:pPr>
            <w:r w:rsidRPr="005C0000">
              <w:rPr>
                <w:rFonts w:ascii="Arial" w:hAnsi="Arial" w:cs="Arial"/>
              </w:rPr>
              <w:t>You have various rights in the data we hold including rectification and objecting to processing.</w:t>
            </w:r>
          </w:p>
          <w:p w14:paraId="5AF4960D" w14:textId="77777777" w:rsidR="009C3EF7" w:rsidRPr="005C0000" w:rsidRDefault="009C3EF7" w:rsidP="009C3EF7">
            <w:pPr>
              <w:jc w:val="both"/>
              <w:rPr>
                <w:rFonts w:ascii="Arial" w:hAnsi="Arial" w:cs="Arial"/>
              </w:rPr>
            </w:pPr>
          </w:p>
          <w:p w14:paraId="742D4ADC" w14:textId="77777777" w:rsidR="009C3EF7" w:rsidRPr="005C0000" w:rsidRDefault="009C3EF7" w:rsidP="009C3EF7">
            <w:pPr>
              <w:jc w:val="both"/>
              <w:rPr>
                <w:rFonts w:ascii="Arial" w:hAnsi="Arial" w:cs="Arial"/>
              </w:rPr>
            </w:pPr>
            <w:r w:rsidRPr="005C0000">
              <w:rPr>
                <w:rFonts w:ascii="Arial" w:hAnsi="Arial" w:cs="Arial"/>
              </w:rPr>
              <w:t xml:space="preserve">For further details contact the Society at </w:t>
            </w:r>
            <w:r>
              <w:rPr>
                <w:rFonts w:ascii="Arial" w:hAnsi="Arial" w:cs="Arial"/>
              </w:rPr>
              <w:t>office@blackisleshow.com</w:t>
            </w:r>
          </w:p>
          <w:p w14:paraId="089DC779" w14:textId="77777777" w:rsidR="009C3EF7" w:rsidRPr="00600B9C" w:rsidRDefault="009C3EF7" w:rsidP="009C3EF7">
            <w:pPr>
              <w:pStyle w:val="BodyTextIndent2"/>
              <w:ind w:left="0"/>
              <w:rPr>
                <w:rFonts w:ascii="Arial" w:hAnsi="Arial" w:cs="Arial"/>
                <w:b/>
              </w:rPr>
            </w:pPr>
          </w:p>
        </w:tc>
      </w:tr>
    </w:tbl>
    <w:p w14:paraId="25CF0B86" w14:textId="035EA41C" w:rsidR="00600B9C" w:rsidRPr="009C1516" w:rsidRDefault="00600B9C" w:rsidP="00600B9C">
      <w:pPr>
        <w:pStyle w:val="BodyTextIndent2"/>
        <w:spacing w:line="240" w:lineRule="auto"/>
        <w:ind w:left="-284"/>
        <w:rPr>
          <w:rFonts w:ascii="Microsoft New Tai Lue" w:hAnsi="Microsoft New Tai Lue" w:cs="Microsoft New Tai Lue"/>
          <w:b/>
          <w:sz w:val="28"/>
          <w:szCs w:val="28"/>
          <w:u w:val="single"/>
        </w:rPr>
      </w:pPr>
      <w:r w:rsidRPr="009C1516">
        <w:rPr>
          <w:rFonts w:ascii="Microsoft New Tai Lue" w:hAnsi="Microsoft New Tai Lue" w:cs="Microsoft New Tai Lue"/>
          <w:b/>
          <w:sz w:val="28"/>
          <w:szCs w:val="28"/>
          <w:u w:val="single"/>
        </w:rPr>
        <w:t>Failure to tick this box means that we cannot accept your entry.</w:t>
      </w:r>
    </w:p>
    <w:sectPr w:rsidR="00600B9C" w:rsidRPr="009C1516" w:rsidSect="00672B27">
      <w:headerReference w:type="even" r:id="rId8"/>
      <w:headerReference w:type="default" r:id="rId9"/>
      <w:footerReference w:type="even" r:id="rId10"/>
      <w:footerReference w:type="default" r:id="rId11"/>
      <w:headerReference w:type="first" r:id="rId12"/>
      <w:footerReference w:type="first" r:id="rId13"/>
      <w:pgSz w:w="11906" w:h="16838"/>
      <w:pgMar w:top="993" w:right="1440" w:bottom="426"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0A7B" w14:textId="77777777" w:rsidR="00F16C5E" w:rsidRDefault="00F16C5E" w:rsidP="00D33242">
      <w:pPr>
        <w:spacing w:after="0" w:line="240" w:lineRule="auto"/>
      </w:pPr>
      <w:r>
        <w:separator/>
      </w:r>
    </w:p>
  </w:endnote>
  <w:endnote w:type="continuationSeparator" w:id="0">
    <w:p w14:paraId="50484ED5" w14:textId="77777777" w:rsidR="00F16C5E" w:rsidRDefault="00F16C5E" w:rsidP="00D3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811D" w14:textId="77777777" w:rsidR="00257C43" w:rsidRDefault="00257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548E" w14:textId="77777777" w:rsidR="00257C43" w:rsidRDefault="00257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81EA" w14:textId="77777777" w:rsidR="00257C43" w:rsidRDefault="0025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A863" w14:textId="77777777" w:rsidR="00F16C5E" w:rsidRDefault="00F16C5E" w:rsidP="00D33242">
      <w:pPr>
        <w:spacing w:after="0" w:line="240" w:lineRule="auto"/>
      </w:pPr>
      <w:r>
        <w:separator/>
      </w:r>
    </w:p>
  </w:footnote>
  <w:footnote w:type="continuationSeparator" w:id="0">
    <w:p w14:paraId="7EE2CF33" w14:textId="77777777" w:rsidR="00F16C5E" w:rsidRDefault="00F16C5E" w:rsidP="00D33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FF66" w14:textId="77777777" w:rsidR="00257C43" w:rsidRDefault="00257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884B" w14:textId="77777777" w:rsidR="00257C43" w:rsidRDefault="00257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083F" w14:textId="77777777" w:rsidR="00257C43" w:rsidRPr="00257C43" w:rsidRDefault="005C0000" w:rsidP="005C0000">
    <w:pPr>
      <w:pStyle w:val="Heading2"/>
      <w:jc w:val="center"/>
      <w:rPr>
        <w:rFonts w:ascii="Adobe Gothic Std B" w:eastAsia="Adobe Gothic Std B" w:hAnsi="Adobe Gothic Std B" w:cs="Cavolini"/>
        <w:sz w:val="18"/>
        <w:szCs w:val="18"/>
      </w:rPr>
    </w:pPr>
    <w:r w:rsidRPr="00257C43">
      <w:rPr>
        <w:rFonts w:ascii="Adobe Gothic Std B" w:eastAsia="Adobe Gothic Std B" w:hAnsi="Adobe Gothic Std B" w:cs="Cavolini"/>
        <w:noProof/>
        <w:sz w:val="44"/>
        <w:szCs w:val="44"/>
        <w:lang w:eastAsia="en-GB"/>
      </w:rPr>
      <w:drawing>
        <wp:anchor distT="0" distB="0" distL="114300" distR="114300" simplePos="0" relativeHeight="251658240" behindDoc="1" locked="0" layoutInCell="1" allowOverlap="1" wp14:anchorId="42182FD7" wp14:editId="34F02FBC">
          <wp:simplePos x="0" y="0"/>
          <wp:positionH relativeFrom="column">
            <wp:posOffset>-605790</wp:posOffset>
          </wp:positionH>
          <wp:positionV relativeFrom="paragraph">
            <wp:posOffset>-41910</wp:posOffset>
          </wp:positionV>
          <wp:extent cx="624840" cy="693420"/>
          <wp:effectExtent l="19050" t="0" r="3810" b="0"/>
          <wp:wrapSquare wrapText="bothSides"/>
          <wp:docPr id="2057882139" name="Picture 2057882139" descr="BIF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FS (3)"/>
                  <pic:cNvPicPr>
                    <a:picLocks noChangeAspect="1" noChangeArrowheads="1"/>
                  </pic:cNvPicPr>
                </pic:nvPicPr>
                <pic:blipFill>
                  <a:blip r:embed="rId1"/>
                  <a:srcRect l="9953" t="7965" r="12322" b="11504"/>
                  <a:stretch>
                    <a:fillRect/>
                  </a:stretch>
                </pic:blipFill>
                <pic:spPr bwMode="auto">
                  <a:xfrm>
                    <a:off x="0" y="0"/>
                    <a:ext cx="624840" cy="693420"/>
                  </a:xfrm>
                  <a:prstGeom prst="rect">
                    <a:avLst/>
                  </a:prstGeom>
                  <a:noFill/>
                </pic:spPr>
              </pic:pic>
            </a:graphicData>
          </a:graphic>
        </wp:anchor>
      </w:drawing>
    </w:r>
    <w:r w:rsidRPr="00257C43">
      <w:rPr>
        <w:rFonts w:ascii="Adobe Gothic Std B" w:eastAsia="Adobe Gothic Std B" w:hAnsi="Adobe Gothic Std B" w:cs="Cavolini"/>
        <w:sz w:val="44"/>
        <w:szCs w:val="44"/>
      </w:rPr>
      <w:t>Rules of Black Isle Ploughing Match</w:t>
    </w:r>
  </w:p>
  <w:p w14:paraId="1219402C" w14:textId="3B286F1A" w:rsidR="005C0000" w:rsidRPr="00B15FB0" w:rsidRDefault="005C0000" w:rsidP="005C0000">
    <w:pPr>
      <w:pStyle w:val="Heading2"/>
      <w:jc w:val="center"/>
      <w:rPr>
        <w:rFonts w:ascii="Cavolini" w:hAnsi="Cavolini" w:cs="Cavolini"/>
        <w:sz w:val="20"/>
      </w:rPr>
    </w:pPr>
    <w:r w:rsidRPr="00257C43">
      <w:rPr>
        <w:rFonts w:ascii="Cavolini" w:hAnsi="Cavolini" w:cs="Cavolini"/>
        <w:sz w:val="18"/>
        <w:szCs w:val="18"/>
      </w:rPr>
      <w:t xml:space="preserve"> </w:t>
    </w:r>
    <w:r w:rsidRPr="00B15FB0">
      <w:rPr>
        <w:rFonts w:ascii="Cavolini" w:hAnsi="Cavolini" w:cs="Cavolini"/>
        <w:sz w:val="18"/>
        <w:szCs w:val="18"/>
      </w:rPr>
      <w:t>(Update</w:t>
    </w:r>
    <w:r w:rsidR="001936A6">
      <w:rPr>
        <w:rFonts w:ascii="Cavolini" w:hAnsi="Cavolini" w:cs="Cavolini"/>
        <w:sz w:val="18"/>
        <w:szCs w:val="18"/>
      </w:rPr>
      <w:t xml:space="preserve">d </w:t>
    </w:r>
    <w:r w:rsidR="00B96843">
      <w:rPr>
        <w:rFonts w:ascii="Cavolini" w:hAnsi="Cavolini" w:cs="Cavolini"/>
        <w:sz w:val="18"/>
        <w:szCs w:val="18"/>
      </w:rPr>
      <w:t>Dec 2024</w:t>
    </w:r>
    <w:r w:rsidRPr="00B15FB0">
      <w:rPr>
        <w:rFonts w:ascii="Cavolini" w:hAnsi="Cavolini" w:cs="Cavolini"/>
        <w:sz w:val="18"/>
        <w:szCs w:val="18"/>
      </w:rPr>
      <w:t>)</w:t>
    </w:r>
  </w:p>
  <w:p w14:paraId="6B49FD86" w14:textId="585DC813" w:rsidR="005C0000" w:rsidRPr="00257C43" w:rsidRDefault="00C004F7" w:rsidP="00257C43">
    <w:pPr>
      <w:pStyle w:val="Header"/>
      <w:jc w:val="center"/>
      <w:rPr>
        <w:rFonts w:ascii="Adobe Gothic Std B" w:eastAsia="Adobe Gothic Std B" w:hAnsi="Adobe Gothic Std B" w:cs="Cavolini"/>
        <w:sz w:val="40"/>
        <w:szCs w:val="40"/>
      </w:rPr>
    </w:pPr>
    <w:r w:rsidRPr="00257C43">
      <w:rPr>
        <w:rFonts w:ascii="Adobe Gothic Std B" w:eastAsia="Adobe Gothic Std B" w:hAnsi="Adobe Gothic Std B" w:cs="Cavolini"/>
        <w:sz w:val="40"/>
        <w:szCs w:val="40"/>
      </w:rPr>
      <w:t xml:space="preserve">Easter </w:t>
    </w:r>
    <w:proofErr w:type="spellStart"/>
    <w:r w:rsidRPr="00257C43">
      <w:rPr>
        <w:rFonts w:ascii="Adobe Gothic Std B" w:eastAsia="Adobe Gothic Std B" w:hAnsi="Adobe Gothic Std B" w:cs="Cavolini"/>
        <w:sz w:val="40"/>
        <w:szCs w:val="40"/>
      </w:rPr>
      <w:t>Bennetsfield</w:t>
    </w:r>
    <w:proofErr w:type="spellEnd"/>
    <w:r w:rsidRPr="00257C43">
      <w:rPr>
        <w:rFonts w:ascii="Adobe Gothic Std B" w:eastAsia="Adobe Gothic Std B" w:hAnsi="Adobe Gothic Std B" w:cs="Cavolini"/>
        <w:sz w:val="40"/>
        <w:szCs w:val="40"/>
      </w:rPr>
      <w:t xml:space="preserve"> Farm, Avoch,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17F6"/>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20D4106"/>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D8C1DAD"/>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5C54819"/>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E5D04C4"/>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D653422"/>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F685162"/>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0F60682"/>
    <w:multiLevelType w:val="hybridMultilevel"/>
    <w:tmpl w:val="9C1C6CD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61350048"/>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86121A5"/>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69335E1"/>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951675E"/>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9866950"/>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A417452"/>
    <w:multiLevelType w:val="multilevel"/>
    <w:tmpl w:val="879AA774"/>
    <w:lvl w:ilvl="0">
      <w:start w:val="1"/>
      <w:numFmt w:val="decimal"/>
      <w:lvlText w:val="%1."/>
      <w:lvlJc w:val="left"/>
      <w:pPr>
        <w:tabs>
          <w:tab w:val="num" w:pos="1560"/>
        </w:tabs>
        <w:ind w:left="1560" w:hanging="360"/>
      </w:pPr>
      <w:rPr>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54344188">
    <w:abstractNumId w:val="10"/>
  </w:num>
  <w:num w:numId="2" w16cid:durableId="2036811896">
    <w:abstractNumId w:val="1"/>
  </w:num>
  <w:num w:numId="3" w16cid:durableId="579829033">
    <w:abstractNumId w:val="4"/>
  </w:num>
  <w:num w:numId="4" w16cid:durableId="1810399128">
    <w:abstractNumId w:val="0"/>
  </w:num>
  <w:num w:numId="5" w16cid:durableId="653069957">
    <w:abstractNumId w:val="11"/>
  </w:num>
  <w:num w:numId="6" w16cid:durableId="932670353">
    <w:abstractNumId w:val="5"/>
  </w:num>
  <w:num w:numId="7" w16cid:durableId="1128008554">
    <w:abstractNumId w:val="3"/>
  </w:num>
  <w:num w:numId="8" w16cid:durableId="1944803352">
    <w:abstractNumId w:val="13"/>
  </w:num>
  <w:num w:numId="9" w16cid:durableId="178617362">
    <w:abstractNumId w:val="2"/>
  </w:num>
  <w:num w:numId="10" w16cid:durableId="1538351580">
    <w:abstractNumId w:val="12"/>
  </w:num>
  <w:num w:numId="11" w16cid:durableId="110830288">
    <w:abstractNumId w:val="6"/>
  </w:num>
  <w:num w:numId="12" w16cid:durableId="1647123961">
    <w:abstractNumId w:val="9"/>
  </w:num>
  <w:num w:numId="13" w16cid:durableId="353270559">
    <w:abstractNumId w:val="8"/>
  </w:num>
  <w:num w:numId="14" w16cid:durableId="728184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42"/>
    <w:rsid w:val="0005697E"/>
    <w:rsid w:val="00065C08"/>
    <w:rsid w:val="00095275"/>
    <w:rsid w:val="00095E99"/>
    <w:rsid w:val="000B4D3C"/>
    <w:rsid w:val="00124195"/>
    <w:rsid w:val="0012467C"/>
    <w:rsid w:val="00125AC2"/>
    <w:rsid w:val="00150C2E"/>
    <w:rsid w:val="001936A6"/>
    <w:rsid w:val="001A1357"/>
    <w:rsid w:val="001C0987"/>
    <w:rsid w:val="002024D7"/>
    <w:rsid w:val="002419D9"/>
    <w:rsid w:val="00257C43"/>
    <w:rsid w:val="002C3927"/>
    <w:rsid w:val="002D6FCD"/>
    <w:rsid w:val="00304127"/>
    <w:rsid w:val="003647F5"/>
    <w:rsid w:val="00374000"/>
    <w:rsid w:val="00387014"/>
    <w:rsid w:val="00395711"/>
    <w:rsid w:val="003D4334"/>
    <w:rsid w:val="003D59DF"/>
    <w:rsid w:val="00423E57"/>
    <w:rsid w:val="0044450E"/>
    <w:rsid w:val="00456040"/>
    <w:rsid w:val="0049106B"/>
    <w:rsid w:val="004C5A92"/>
    <w:rsid w:val="00503856"/>
    <w:rsid w:val="00563855"/>
    <w:rsid w:val="0056566C"/>
    <w:rsid w:val="005B5BA9"/>
    <w:rsid w:val="005B61F3"/>
    <w:rsid w:val="005C0000"/>
    <w:rsid w:val="005F4FC1"/>
    <w:rsid w:val="00600B9C"/>
    <w:rsid w:val="00646654"/>
    <w:rsid w:val="00672B27"/>
    <w:rsid w:val="007034F5"/>
    <w:rsid w:val="007038ED"/>
    <w:rsid w:val="00713D8D"/>
    <w:rsid w:val="0073023A"/>
    <w:rsid w:val="00744B1B"/>
    <w:rsid w:val="00747DCA"/>
    <w:rsid w:val="007549DC"/>
    <w:rsid w:val="00763E10"/>
    <w:rsid w:val="00787DA3"/>
    <w:rsid w:val="007923D2"/>
    <w:rsid w:val="007A0D5D"/>
    <w:rsid w:val="007B44B9"/>
    <w:rsid w:val="0080511D"/>
    <w:rsid w:val="00815F41"/>
    <w:rsid w:val="00842410"/>
    <w:rsid w:val="00853B75"/>
    <w:rsid w:val="00857B5D"/>
    <w:rsid w:val="00866542"/>
    <w:rsid w:val="008B6A95"/>
    <w:rsid w:val="008D0E9E"/>
    <w:rsid w:val="008D478B"/>
    <w:rsid w:val="008D63D3"/>
    <w:rsid w:val="008E020C"/>
    <w:rsid w:val="009160D0"/>
    <w:rsid w:val="0098175E"/>
    <w:rsid w:val="009A2C24"/>
    <w:rsid w:val="009C1516"/>
    <w:rsid w:val="009C3EF7"/>
    <w:rsid w:val="00A81980"/>
    <w:rsid w:val="00A87CDA"/>
    <w:rsid w:val="00AA0DFF"/>
    <w:rsid w:val="00AA33CB"/>
    <w:rsid w:val="00AD708E"/>
    <w:rsid w:val="00B15FB0"/>
    <w:rsid w:val="00B60DB5"/>
    <w:rsid w:val="00B7273F"/>
    <w:rsid w:val="00B871E2"/>
    <w:rsid w:val="00B96843"/>
    <w:rsid w:val="00BC448E"/>
    <w:rsid w:val="00C004F7"/>
    <w:rsid w:val="00C33F46"/>
    <w:rsid w:val="00C52C5F"/>
    <w:rsid w:val="00C67674"/>
    <w:rsid w:val="00CD21B5"/>
    <w:rsid w:val="00CE0732"/>
    <w:rsid w:val="00CF4A5F"/>
    <w:rsid w:val="00CF6017"/>
    <w:rsid w:val="00D05770"/>
    <w:rsid w:val="00D112C7"/>
    <w:rsid w:val="00D33242"/>
    <w:rsid w:val="00D72C1B"/>
    <w:rsid w:val="00D963CD"/>
    <w:rsid w:val="00DB05E4"/>
    <w:rsid w:val="00E20B06"/>
    <w:rsid w:val="00E24E51"/>
    <w:rsid w:val="00E359F6"/>
    <w:rsid w:val="00F11918"/>
    <w:rsid w:val="00F16C5E"/>
    <w:rsid w:val="00F35E62"/>
    <w:rsid w:val="00F55277"/>
    <w:rsid w:val="00F558A9"/>
    <w:rsid w:val="00F76001"/>
    <w:rsid w:val="00F858FE"/>
    <w:rsid w:val="00F85D95"/>
    <w:rsid w:val="00F94070"/>
    <w:rsid w:val="00FA559B"/>
    <w:rsid w:val="00FC0A09"/>
    <w:rsid w:val="00FC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7ED76"/>
  <w15:docId w15:val="{3B39AD78-DB81-4900-AC1C-E4AA1238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B9"/>
  </w:style>
  <w:style w:type="paragraph" w:styleId="Heading2">
    <w:name w:val="heading 2"/>
    <w:basedOn w:val="Normal"/>
    <w:next w:val="Normal"/>
    <w:link w:val="Heading2Char"/>
    <w:qFormat/>
    <w:rsid w:val="00D33242"/>
    <w:pPr>
      <w:keepNext/>
      <w:tabs>
        <w:tab w:val="left" w:pos="9214"/>
      </w:tabs>
      <w:spacing w:after="0" w:line="240" w:lineRule="auto"/>
      <w:jc w:val="right"/>
      <w:outlineLvl w:val="1"/>
    </w:pPr>
    <w:rPr>
      <w:rFonts w:ascii="Monotype Corsiva" w:eastAsia="Times New Roman" w:hAnsi="Monotype Corsiva" w:cs="Times New Roman"/>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242"/>
  </w:style>
  <w:style w:type="paragraph" w:styleId="Footer">
    <w:name w:val="footer"/>
    <w:basedOn w:val="Normal"/>
    <w:link w:val="FooterChar"/>
    <w:uiPriority w:val="99"/>
    <w:unhideWhenUsed/>
    <w:rsid w:val="00D33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242"/>
  </w:style>
  <w:style w:type="character" w:customStyle="1" w:styleId="Heading2Char">
    <w:name w:val="Heading 2 Char"/>
    <w:basedOn w:val="DefaultParagraphFont"/>
    <w:link w:val="Heading2"/>
    <w:rsid w:val="00D33242"/>
    <w:rPr>
      <w:rFonts w:ascii="Monotype Corsiva" w:eastAsia="Times New Roman" w:hAnsi="Monotype Corsiva" w:cs="Times New Roman"/>
      <w:sz w:val="72"/>
      <w:szCs w:val="20"/>
    </w:rPr>
  </w:style>
  <w:style w:type="table" w:styleId="TableGrid">
    <w:name w:val="Table Grid"/>
    <w:basedOn w:val="TableNormal"/>
    <w:uiPriority w:val="59"/>
    <w:rsid w:val="00D332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456040"/>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456040"/>
    <w:rPr>
      <w:rFonts w:ascii="Times New Roman" w:eastAsia="Times New Roman" w:hAnsi="Times New Roman" w:cs="Times New Roman"/>
      <w:sz w:val="16"/>
      <w:szCs w:val="16"/>
      <w:lang w:val="en-US"/>
    </w:rPr>
  </w:style>
  <w:style w:type="paragraph" w:styleId="BodyTextIndent2">
    <w:name w:val="Body Text Indent 2"/>
    <w:basedOn w:val="Normal"/>
    <w:link w:val="BodyTextIndent2Char"/>
    <w:rsid w:val="002419D9"/>
    <w:pPr>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2419D9"/>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B15FB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D1641-E2FC-4AEC-80A7-D2B748A0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Fiona MacKintosh</cp:lastModifiedBy>
  <cp:revision>4</cp:revision>
  <cp:lastPrinted>2025-11-18T13:36:00Z</cp:lastPrinted>
  <dcterms:created xsi:type="dcterms:W3CDTF">2025-08-29T11:13:00Z</dcterms:created>
  <dcterms:modified xsi:type="dcterms:W3CDTF">2025-11-18T14:00:00Z</dcterms:modified>
</cp:coreProperties>
</file>